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A900" w14:textId="77777777" w:rsidR="00CF5F3F" w:rsidRDefault="00C4523C" w:rsidP="0003078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7F1A9C">
        <w:rPr>
          <w:rFonts w:ascii="Times New Roman" w:hAnsi="Times New Roman" w:cs="Times New Roman"/>
          <w:b/>
          <w:bCs/>
        </w:rPr>
        <w:t>ІНФОРМАЦІЯ ПРО ОБРОБКУ ПЕРСОНАЛЬНИХ ДАНИХ, АДРЕСОВАНИХ ФІЗИЧНИМ ОСОБАМ ЗА МІСЦЕМ П</w:t>
      </w:r>
      <w:r w:rsidR="00627FBA">
        <w:rPr>
          <w:rFonts w:ascii="Times New Roman" w:hAnsi="Times New Roman" w:cs="Times New Roman"/>
          <w:b/>
          <w:bCs/>
        </w:rPr>
        <w:t xml:space="preserve">РОЖИВАННЯ </w:t>
      </w:r>
    </w:p>
    <w:p w14:paraId="0C6D5E3D" w14:textId="4E240E9E" w:rsidR="00DA0A13" w:rsidRDefault="00627FBA" w:rsidP="0003078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  <w:r w:rsidRPr="00627FBA">
        <w:rPr>
          <w:rFonts w:ascii="Times New Roman" w:hAnsi="Times New Roman" w:cs="Times New Roman"/>
          <w:b/>
          <w:bCs/>
        </w:rPr>
        <w:t>(</w:t>
      </w:r>
      <w:r w:rsidRPr="00627FBA">
        <w:rPr>
          <w:rFonts w:ascii="Times New Roman" w:hAnsi="Times New Roman" w:cs="Times New Roman"/>
          <w:b/>
          <w:bCs/>
          <w:lang w:val="pl-PL"/>
        </w:rPr>
        <w:t>RODO</w:t>
      </w:r>
      <w:r w:rsidRPr="00627FBA">
        <w:rPr>
          <w:rFonts w:ascii="Times New Roman" w:hAnsi="Times New Roman" w:cs="Times New Roman"/>
          <w:b/>
          <w:bCs/>
        </w:rPr>
        <w:t xml:space="preserve"> – Загальний регламент про захист персональних даних) </w:t>
      </w:r>
    </w:p>
    <w:p w14:paraId="2532C93C" w14:textId="77777777" w:rsidR="0003078E" w:rsidRPr="0003078E" w:rsidRDefault="0003078E" w:rsidP="007F1A9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E8CBFBD" w14:textId="209865CF" w:rsidR="00C4523C" w:rsidRPr="007F1A9C" w:rsidRDefault="00C4523C" w:rsidP="00030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7F1A9C">
        <w:rPr>
          <w:rFonts w:ascii="Times New Roman" w:hAnsi="Times New Roman" w:cs="Times New Roman"/>
          <w:b/>
          <w:bCs/>
        </w:rPr>
        <w:t xml:space="preserve">АДМІНІСТРАТОР ПЕРСОНАЛЬНИХ ДАНИХ </w:t>
      </w:r>
    </w:p>
    <w:p w14:paraId="17D4AAC6" w14:textId="049DA10D" w:rsidR="007F1A9C" w:rsidRDefault="007F1A9C" w:rsidP="007F1A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Адміністрато</w:t>
      </w:r>
      <w:r w:rsidR="00C4523C" w:rsidRPr="007F1A9C">
        <w:rPr>
          <w:rFonts w:ascii="Times New Roman" w:hAnsi="Times New Roman" w:cs="Times New Roman"/>
        </w:rPr>
        <w:t xml:space="preserve">ром даних є Інститут нафти і газу – Національний науково-дослідний інститут з місцезнаходженням у Кракові, </w:t>
      </w:r>
      <w:r w:rsidR="00EA09C4" w:rsidRPr="007F1A9C">
        <w:rPr>
          <w:rFonts w:ascii="Times New Roman" w:hAnsi="Times New Roman" w:cs="Times New Roman"/>
        </w:rPr>
        <w:t xml:space="preserve">вул. Любіч </w:t>
      </w:r>
      <w:r w:rsidR="00C4523C" w:rsidRPr="007F1A9C">
        <w:rPr>
          <w:rFonts w:ascii="Times New Roman" w:hAnsi="Times New Roman" w:cs="Times New Roman"/>
        </w:rPr>
        <w:t xml:space="preserve">25 A, 31-503 </w:t>
      </w:r>
      <w:r w:rsidR="00EA09C4" w:rsidRPr="007F1A9C">
        <w:rPr>
          <w:rFonts w:ascii="Times New Roman" w:hAnsi="Times New Roman" w:cs="Times New Roman"/>
        </w:rPr>
        <w:t>Краків</w:t>
      </w:r>
      <w:r w:rsidR="00C4523C" w:rsidRPr="007F1A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Республіка Польща </w:t>
      </w:r>
      <w:r w:rsidRPr="007F1A9C">
        <w:rPr>
          <w:rFonts w:ascii="Times New Roman" w:hAnsi="Times New Roman" w:cs="Times New Roman"/>
          <w:lang w:val="pl-PL"/>
        </w:rPr>
        <w:t>(</w:t>
      </w:r>
      <w:r w:rsidR="002D6BE1">
        <w:rPr>
          <w:rFonts w:ascii="Times New Roman" w:hAnsi="Times New Roman" w:cs="Times New Roman"/>
        </w:rPr>
        <w:t xml:space="preserve"> </w:t>
      </w:r>
      <w:r w:rsidR="002D6BE1" w:rsidRPr="007F1A9C">
        <w:rPr>
          <w:rFonts w:ascii="Times New Roman" w:hAnsi="Times New Roman" w:cs="Times New Roman"/>
          <w:lang w:val="pl-PL"/>
        </w:rPr>
        <w:t>Instytut</w:t>
      </w:r>
      <w:r w:rsidRPr="007F1A9C">
        <w:rPr>
          <w:rFonts w:ascii="Times New Roman" w:hAnsi="Times New Roman" w:cs="Times New Roman"/>
          <w:lang w:val="pl-PL"/>
        </w:rPr>
        <w:t xml:space="preserve"> </w:t>
      </w:r>
      <w:r w:rsidR="002D6BE1" w:rsidRPr="007F1A9C">
        <w:rPr>
          <w:rFonts w:ascii="Times New Roman" w:hAnsi="Times New Roman" w:cs="Times New Roman"/>
          <w:lang w:val="pl-PL"/>
        </w:rPr>
        <w:t>Nafty i Gazu</w:t>
      </w:r>
      <w:r w:rsidR="00A82BC8">
        <w:rPr>
          <w:rFonts w:ascii="Times New Roman" w:hAnsi="Times New Roman" w:cs="Times New Roman"/>
        </w:rPr>
        <w:t xml:space="preserve"> </w:t>
      </w:r>
      <w:r w:rsidR="00A82BC8" w:rsidRPr="00A82BC8">
        <w:rPr>
          <w:rFonts w:ascii="Times New Roman" w:hAnsi="Times New Roman" w:cs="Times New Roman"/>
          <w:lang w:val="pl-PL"/>
        </w:rPr>
        <w:t>–</w:t>
      </w:r>
      <w:r w:rsidR="00A82BC8" w:rsidRPr="00A82BC8">
        <w:rPr>
          <w:rFonts w:ascii="Times New Roman" w:hAnsi="Times New Roman" w:cs="Times New Roman"/>
          <w:lang w:val="pl-PL"/>
        </w:rPr>
        <w:t xml:space="preserve"> </w:t>
      </w:r>
      <w:r w:rsidR="002D6BE1" w:rsidRPr="007F1A9C">
        <w:rPr>
          <w:rFonts w:ascii="Times New Roman" w:hAnsi="Times New Roman" w:cs="Times New Roman"/>
          <w:lang w:val="pl-PL"/>
        </w:rPr>
        <w:t>Państwowy Instytut Badawczy</w:t>
      </w:r>
      <w:r w:rsidR="002D6BE1">
        <w:rPr>
          <w:rFonts w:ascii="Times New Roman" w:hAnsi="Times New Roman" w:cs="Times New Roman"/>
          <w:lang w:val="pl-PL"/>
        </w:rPr>
        <w:t xml:space="preserve"> z </w:t>
      </w:r>
      <w:r w:rsidRPr="007F1A9C">
        <w:rPr>
          <w:rFonts w:ascii="Times New Roman" w:hAnsi="Times New Roman" w:cs="Times New Roman"/>
          <w:lang w:val="pl-PL"/>
        </w:rPr>
        <w:t>siedzibą w Krakowie, ul. Lubicz 25 A, 31-503 Kraków)</w:t>
      </w:r>
      <w:r>
        <w:rPr>
          <w:rFonts w:ascii="Times New Roman" w:hAnsi="Times New Roman" w:cs="Times New Roman"/>
        </w:rPr>
        <w:t>.</w:t>
      </w:r>
      <w:r w:rsidR="002D6BE1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</w:rPr>
        <w:t>Т</w:t>
      </w:r>
      <w:r w:rsidR="00C4523C" w:rsidRPr="007F1A9C">
        <w:rPr>
          <w:rFonts w:ascii="Times New Roman" w:hAnsi="Times New Roman" w:cs="Times New Roman"/>
        </w:rPr>
        <w:t>ел.: +48 12 421 00 33, факс: +48 12 430 38 85, e-mail:office@inig.pl</w:t>
      </w:r>
    </w:p>
    <w:p w14:paraId="668C7487" w14:textId="22D69A57" w:rsidR="002D6BE1" w:rsidRPr="002D6BE1" w:rsidRDefault="002D6BE1" w:rsidP="002D6BE1">
      <w:pPr>
        <w:spacing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2D6BE1">
        <w:rPr>
          <w:rFonts w:ascii="Times New Roman" w:hAnsi="Times New Roman" w:cs="Times New Roman"/>
        </w:rPr>
        <w:t xml:space="preserve">Надалі в тексті для зручності використання установа позначатиметься скорочено </w:t>
      </w:r>
      <w:r>
        <w:rPr>
          <w:rFonts w:ascii="Times New Roman" w:hAnsi="Times New Roman" w:cs="Times New Roman"/>
        </w:rPr>
        <w:t xml:space="preserve"> </w:t>
      </w:r>
      <w:r w:rsidRPr="002D6BE1">
        <w:rPr>
          <w:rFonts w:ascii="Times New Roman" w:hAnsi="Times New Roman" w:cs="Times New Roman"/>
          <w:lang w:val="pl-PL"/>
        </w:rPr>
        <w:t>INiG</w:t>
      </w:r>
      <w:r w:rsidR="00A82BC8">
        <w:rPr>
          <w:rFonts w:ascii="Times New Roman" w:hAnsi="Times New Roman" w:cs="Times New Roman"/>
        </w:rPr>
        <w:t xml:space="preserve"> </w:t>
      </w:r>
      <w:r w:rsidRPr="002D6BE1">
        <w:rPr>
          <w:rFonts w:ascii="Times New Roman" w:hAnsi="Times New Roman" w:cs="Times New Roman"/>
          <w:lang w:val="ru-RU"/>
        </w:rPr>
        <w:t xml:space="preserve">– </w:t>
      </w:r>
      <w:r w:rsidRPr="002D6BE1">
        <w:rPr>
          <w:rFonts w:ascii="Times New Roman" w:hAnsi="Times New Roman" w:cs="Times New Roman"/>
          <w:lang w:val="pl-PL"/>
        </w:rPr>
        <w:t>PIB</w:t>
      </w:r>
      <w:r w:rsidRPr="002D6BE1">
        <w:rPr>
          <w:rFonts w:ascii="Times New Roman" w:hAnsi="Times New Roman" w:cs="Times New Roman"/>
        </w:rPr>
        <w:t xml:space="preserve">. </w:t>
      </w:r>
    </w:p>
    <w:p w14:paraId="018251C6" w14:textId="7D92BA00" w:rsidR="00C4523C" w:rsidRPr="007F1A9C" w:rsidRDefault="00C4523C" w:rsidP="00030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7F1A9C">
        <w:rPr>
          <w:rFonts w:ascii="Times New Roman" w:hAnsi="Times New Roman" w:cs="Times New Roman"/>
          <w:b/>
          <w:bCs/>
        </w:rPr>
        <w:t>КОНТАКТНІ ДАНІ ІНСПЕКТОРА З ПИТАНЬ ЗАХИСТУ ДАНИХ</w:t>
      </w:r>
    </w:p>
    <w:p w14:paraId="2EB595F2" w14:textId="045DFF6D" w:rsidR="00C4523C" w:rsidRDefault="00C4523C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7F1A9C">
        <w:rPr>
          <w:rFonts w:ascii="Times New Roman" w:hAnsi="Times New Roman" w:cs="Times New Roman"/>
        </w:rPr>
        <w:t>До інспектора з питань захисту даних можна звертатися з усіх питань, пов'язаних з обробкою персональних даних та реалізацією прав, пов'язаних з обробкою даних, електронною поштою</w:t>
      </w:r>
      <w:r w:rsidR="003C3EB9">
        <w:rPr>
          <w:rFonts w:ascii="Times New Roman" w:hAnsi="Times New Roman" w:cs="Times New Roman"/>
        </w:rPr>
        <w:t xml:space="preserve"> </w:t>
      </w:r>
      <w:r w:rsidR="003C3EB9" w:rsidRPr="007F1A9C">
        <w:rPr>
          <w:rFonts w:ascii="Times New Roman" w:hAnsi="Times New Roman" w:cs="Times New Roman"/>
        </w:rPr>
        <w:t>daneosobowe@inig.pl</w:t>
      </w:r>
      <w:r w:rsidRPr="007F1A9C">
        <w:rPr>
          <w:rFonts w:ascii="Times New Roman" w:hAnsi="Times New Roman" w:cs="Times New Roman"/>
        </w:rPr>
        <w:t xml:space="preserve"> або в письмовій формі на адресу зареєстрованого офісу </w:t>
      </w:r>
      <w:r w:rsidR="003C3EB9">
        <w:rPr>
          <w:rFonts w:ascii="Times New Roman" w:hAnsi="Times New Roman" w:cs="Times New Roman"/>
        </w:rPr>
        <w:t>адміністратора</w:t>
      </w:r>
      <w:r w:rsidRPr="007F1A9C">
        <w:rPr>
          <w:rFonts w:ascii="Times New Roman" w:hAnsi="Times New Roman" w:cs="Times New Roman"/>
        </w:rPr>
        <w:t>.</w:t>
      </w:r>
    </w:p>
    <w:p w14:paraId="66E9E160" w14:textId="77777777" w:rsidR="0003078E" w:rsidRPr="0003078E" w:rsidRDefault="0003078E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42190251" w14:textId="07E966A3" w:rsidR="00C4523C" w:rsidRPr="007F1A9C" w:rsidRDefault="00C4523C" w:rsidP="00030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7F1A9C">
        <w:rPr>
          <w:rFonts w:ascii="Times New Roman" w:hAnsi="Times New Roman" w:cs="Times New Roman"/>
          <w:b/>
          <w:bCs/>
        </w:rPr>
        <w:t>ЦІЛІ ОБРОБКИ ТА ПРАВОВІ ПІДСТАВИ</w:t>
      </w:r>
    </w:p>
    <w:p w14:paraId="5835E43F" w14:textId="206F2767" w:rsidR="003C3EB9" w:rsidRDefault="00C4523C" w:rsidP="00A82BC8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7F1A9C">
        <w:rPr>
          <w:rFonts w:ascii="Times New Roman" w:hAnsi="Times New Roman" w:cs="Times New Roman"/>
        </w:rPr>
        <w:t>Метою обробки даних є виконання завдань, пов'язаних з наглядом за системою KZR INiG</w:t>
      </w:r>
      <w:r w:rsidR="00A82BC8">
        <w:rPr>
          <w:rFonts w:ascii="Times New Roman" w:hAnsi="Times New Roman" w:cs="Times New Roman"/>
        </w:rPr>
        <w:t xml:space="preserve"> </w:t>
      </w:r>
      <w:r w:rsidR="00A82BC8">
        <w:rPr>
          <w:rFonts w:ascii="Times New Roman" w:hAnsi="Times New Roman" w:cs="Times New Roman"/>
        </w:rPr>
        <w:t>(</w:t>
      </w:r>
      <w:r w:rsidR="00A82BC8">
        <w:rPr>
          <w:rFonts w:ascii="Times New Roman" w:hAnsi="Times New Roman" w:cs="Times New Roman"/>
          <w:lang w:val="pl-PL"/>
        </w:rPr>
        <w:t>Kryterium</w:t>
      </w:r>
      <w:r w:rsidR="00A82BC8" w:rsidRPr="00A82BC8">
        <w:rPr>
          <w:rFonts w:ascii="Times New Roman" w:hAnsi="Times New Roman" w:cs="Times New Roman"/>
        </w:rPr>
        <w:t xml:space="preserve"> </w:t>
      </w:r>
      <w:r w:rsidR="00A82BC8" w:rsidRPr="00A82BC8">
        <w:rPr>
          <w:rFonts w:ascii="Times New Roman" w:hAnsi="Times New Roman" w:cs="Times New Roman"/>
          <w:lang w:val="pl-PL"/>
        </w:rPr>
        <w:t>zrównoważonego</w:t>
      </w:r>
      <w:r w:rsidR="00A82BC8" w:rsidRPr="00A82BC8">
        <w:rPr>
          <w:rFonts w:ascii="Times New Roman" w:hAnsi="Times New Roman" w:cs="Times New Roman"/>
        </w:rPr>
        <w:t xml:space="preserve"> </w:t>
      </w:r>
      <w:r w:rsidR="00A82BC8">
        <w:rPr>
          <w:rFonts w:ascii="Times New Roman" w:hAnsi="Times New Roman" w:cs="Times New Roman"/>
          <w:lang w:val="pl-PL"/>
        </w:rPr>
        <w:t>rozwoju</w:t>
      </w:r>
      <w:r w:rsidR="00A82BC8" w:rsidRPr="00A82BC8">
        <w:rPr>
          <w:rFonts w:ascii="Times New Roman" w:hAnsi="Times New Roman" w:cs="Times New Roman"/>
        </w:rPr>
        <w:t xml:space="preserve"> </w:t>
      </w:r>
      <w:r w:rsidR="00A82BC8">
        <w:rPr>
          <w:rFonts w:ascii="Times New Roman" w:hAnsi="Times New Roman" w:cs="Times New Roman"/>
          <w:lang w:val="pl-PL"/>
        </w:rPr>
        <w:t>Instytutu</w:t>
      </w:r>
      <w:r w:rsidR="00A82BC8" w:rsidRPr="00A82BC8">
        <w:rPr>
          <w:rFonts w:ascii="Times New Roman" w:hAnsi="Times New Roman" w:cs="Times New Roman"/>
        </w:rPr>
        <w:t xml:space="preserve"> </w:t>
      </w:r>
      <w:r w:rsidR="00A82BC8">
        <w:rPr>
          <w:rFonts w:ascii="Times New Roman" w:hAnsi="Times New Roman" w:cs="Times New Roman"/>
          <w:lang w:val="pl-PL"/>
        </w:rPr>
        <w:t>Nafty</w:t>
      </w:r>
      <w:r w:rsidR="00A82BC8" w:rsidRPr="00A82BC8">
        <w:rPr>
          <w:rFonts w:ascii="Times New Roman" w:hAnsi="Times New Roman" w:cs="Times New Roman"/>
        </w:rPr>
        <w:t xml:space="preserve"> </w:t>
      </w:r>
      <w:r w:rsidR="00A82BC8">
        <w:rPr>
          <w:rFonts w:ascii="Times New Roman" w:hAnsi="Times New Roman" w:cs="Times New Roman"/>
          <w:lang w:val="pl-PL"/>
        </w:rPr>
        <w:t>i</w:t>
      </w:r>
      <w:r w:rsidR="00A82BC8" w:rsidRPr="00A82BC8">
        <w:rPr>
          <w:rFonts w:ascii="Times New Roman" w:hAnsi="Times New Roman" w:cs="Times New Roman"/>
        </w:rPr>
        <w:t xml:space="preserve"> </w:t>
      </w:r>
      <w:r w:rsidR="00A82BC8">
        <w:rPr>
          <w:rFonts w:ascii="Times New Roman" w:hAnsi="Times New Roman" w:cs="Times New Roman"/>
          <w:lang w:val="pl-PL"/>
        </w:rPr>
        <w:t>Gazu</w:t>
      </w:r>
      <w:r w:rsidR="00A82BC8" w:rsidRPr="00A82BC8">
        <w:rPr>
          <w:rFonts w:ascii="Times New Roman" w:hAnsi="Times New Roman" w:cs="Times New Roman"/>
        </w:rPr>
        <w:t xml:space="preserve"> </w:t>
      </w:r>
      <w:r w:rsidR="00A82BC8">
        <w:rPr>
          <w:rFonts w:ascii="Times New Roman" w:hAnsi="Times New Roman" w:cs="Times New Roman"/>
        </w:rPr>
        <w:t>–</w:t>
      </w:r>
      <w:r w:rsidR="00A82BC8" w:rsidRPr="00A82BC8">
        <w:rPr>
          <w:rFonts w:ascii="Times New Roman" w:hAnsi="Times New Roman" w:cs="Times New Roman"/>
        </w:rPr>
        <w:t xml:space="preserve"> </w:t>
      </w:r>
      <w:r w:rsidR="00A82BC8">
        <w:rPr>
          <w:rFonts w:ascii="Times New Roman" w:hAnsi="Times New Roman" w:cs="Times New Roman"/>
        </w:rPr>
        <w:t xml:space="preserve">Критерій сталого розвитку </w:t>
      </w:r>
      <w:r w:rsidR="00A82BC8" w:rsidRPr="007F1A9C">
        <w:rPr>
          <w:rFonts w:ascii="Times New Roman" w:hAnsi="Times New Roman" w:cs="Times New Roman"/>
        </w:rPr>
        <w:t>Інститут</w:t>
      </w:r>
      <w:r w:rsidR="00A82BC8">
        <w:rPr>
          <w:rFonts w:ascii="Times New Roman" w:hAnsi="Times New Roman" w:cs="Times New Roman"/>
        </w:rPr>
        <w:t>у</w:t>
      </w:r>
      <w:r w:rsidR="00A82BC8" w:rsidRPr="007F1A9C">
        <w:rPr>
          <w:rFonts w:ascii="Times New Roman" w:hAnsi="Times New Roman" w:cs="Times New Roman"/>
        </w:rPr>
        <w:t xml:space="preserve"> нафти і газу</w:t>
      </w:r>
      <w:r w:rsidR="00A82BC8">
        <w:rPr>
          <w:rFonts w:ascii="Times New Roman" w:hAnsi="Times New Roman" w:cs="Times New Roman"/>
        </w:rPr>
        <w:t>)</w:t>
      </w:r>
      <w:r w:rsidRPr="007F1A9C">
        <w:rPr>
          <w:rFonts w:ascii="Times New Roman" w:hAnsi="Times New Roman" w:cs="Times New Roman"/>
        </w:rPr>
        <w:t xml:space="preserve"> з</w:t>
      </w:r>
      <w:r w:rsidR="00A82BC8">
        <w:rPr>
          <w:rFonts w:ascii="Times New Roman" w:hAnsi="Times New Roman" w:cs="Times New Roman"/>
        </w:rPr>
        <w:t xml:space="preserve">і сторони </w:t>
      </w:r>
      <w:r w:rsidRPr="007F1A9C">
        <w:rPr>
          <w:rFonts w:ascii="Times New Roman" w:hAnsi="Times New Roman" w:cs="Times New Roman"/>
        </w:rPr>
        <w:t>власника системи</w:t>
      </w:r>
      <w:r w:rsidR="00A82BC8">
        <w:rPr>
          <w:rFonts w:ascii="Times New Roman" w:hAnsi="Times New Roman" w:cs="Times New Roman"/>
        </w:rPr>
        <w:t xml:space="preserve"> </w:t>
      </w:r>
      <w:r w:rsidR="00A82BC8" w:rsidRPr="002D6BE1">
        <w:rPr>
          <w:rFonts w:ascii="Times New Roman" w:hAnsi="Times New Roman" w:cs="Times New Roman"/>
          <w:lang w:val="pl-PL"/>
        </w:rPr>
        <w:t>INiG</w:t>
      </w:r>
      <w:r w:rsidR="00A82BC8">
        <w:rPr>
          <w:rFonts w:ascii="Times New Roman" w:hAnsi="Times New Roman" w:cs="Times New Roman"/>
        </w:rPr>
        <w:t xml:space="preserve"> </w:t>
      </w:r>
      <w:r w:rsidR="00A82BC8" w:rsidRPr="00A82BC8">
        <w:rPr>
          <w:rFonts w:ascii="Times New Roman" w:hAnsi="Times New Roman" w:cs="Times New Roman"/>
        </w:rPr>
        <w:t xml:space="preserve">– </w:t>
      </w:r>
      <w:r w:rsidR="00A82BC8" w:rsidRPr="002D6BE1">
        <w:rPr>
          <w:rFonts w:ascii="Times New Roman" w:hAnsi="Times New Roman" w:cs="Times New Roman"/>
          <w:lang w:val="pl-PL"/>
        </w:rPr>
        <w:t>PIB</w:t>
      </w:r>
      <w:r w:rsidRPr="007F1A9C">
        <w:rPr>
          <w:rFonts w:ascii="Times New Roman" w:hAnsi="Times New Roman" w:cs="Times New Roman"/>
        </w:rPr>
        <w:t xml:space="preserve">, відповідно до вимог Європейської комісії. Правовими підставами для обробки є: </w:t>
      </w:r>
    </w:p>
    <w:p w14:paraId="5BA7D8AA" w14:textId="5553BA11" w:rsidR="003C3EB9" w:rsidRDefault="00C4523C" w:rsidP="0003078E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7F1A9C">
        <w:rPr>
          <w:rFonts w:ascii="Times New Roman" w:hAnsi="Times New Roman" w:cs="Times New Roman"/>
        </w:rPr>
        <w:t>- Директива (ЄС) 2018/2001 Європейського парламенту та Ради від 11 грудня 2018 року про заохочення використання енергії з відновлюваних джерел (стаття 30</w:t>
      </w:r>
      <w:r w:rsidR="003C3EB9">
        <w:rPr>
          <w:rFonts w:ascii="Times New Roman" w:hAnsi="Times New Roman" w:cs="Times New Roman"/>
        </w:rPr>
        <w:t xml:space="preserve"> п.</w:t>
      </w:r>
      <w:r w:rsidRPr="007F1A9C">
        <w:rPr>
          <w:rFonts w:ascii="Times New Roman" w:hAnsi="Times New Roman" w:cs="Times New Roman"/>
        </w:rPr>
        <w:t xml:space="preserve">4 </w:t>
      </w:r>
      <w:r w:rsidR="003C3EB9">
        <w:rPr>
          <w:rFonts w:ascii="Times New Roman" w:hAnsi="Times New Roman" w:cs="Times New Roman"/>
        </w:rPr>
        <w:t>і п.</w:t>
      </w:r>
      <w:r w:rsidRPr="007F1A9C">
        <w:rPr>
          <w:rFonts w:ascii="Times New Roman" w:hAnsi="Times New Roman" w:cs="Times New Roman"/>
        </w:rPr>
        <w:t>5) зі змінами, внесеними Директивою (ЄС) 2023/2413 Європейського парламенту та Ради від 18 жовтня 2023 року про внесення змін до Директиви (ЄС) 2018/2001, Регламенту (ЄС) 2018/1999 та Директиви 98/70/ЄС щодо стимулювання використання енергії з відновлюваних джерел та скасування Директиви Ради (ЄС) 2015/652</w:t>
      </w:r>
      <w:r w:rsidR="003C3EB9">
        <w:rPr>
          <w:rFonts w:ascii="Times New Roman" w:hAnsi="Times New Roman" w:cs="Times New Roman"/>
        </w:rPr>
        <w:t>,</w:t>
      </w:r>
      <w:r w:rsidRPr="007F1A9C">
        <w:rPr>
          <w:rFonts w:ascii="Times New Roman" w:hAnsi="Times New Roman" w:cs="Times New Roman"/>
        </w:rPr>
        <w:t xml:space="preserve"> </w:t>
      </w:r>
    </w:p>
    <w:p w14:paraId="1AE737C5" w14:textId="310E753D" w:rsidR="003C3EB9" w:rsidRDefault="00C4523C" w:rsidP="00EA09C4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7F1A9C">
        <w:rPr>
          <w:rFonts w:ascii="Times New Roman" w:hAnsi="Times New Roman" w:cs="Times New Roman"/>
        </w:rPr>
        <w:t xml:space="preserve">- </w:t>
      </w:r>
      <w:r w:rsidR="003C3EB9">
        <w:rPr>
          <w:rFonts w:ascii="Times New Roman" w:hAnsi="Times New Roman" w:cs="Times New Roman"/>
        </w:rPr>
        <w:t xml:space="preserve">Рішення </w:t>
      </w:r>
      <w:r w:rsidRPr="007F1A9C">
        <w:rPr>
          <w:rFonts w:ascii="Times New Roman" w:hAnsi="Times New Roman" w:cs="Times New Roman"/>
        </w:rPr>
        <w:t>Комісії (ЄС) 2022/2461 від 14 грудня 2022 року про затвердження схеми KZR INiG</w:t>
      </w:r>
      <w:r w:rsidR="00A82BC8">
        <w:rPr>
          <w:rFonts w:ascii="Times New Roman" w:hAnsi="Times New Roman" w:cs="Times New Roman"/>
        </w:rPr>
        <w:t xml:space="preserve">, </w:t>
      </w:r>
      <w:r w:rsidRPr="007F1A9C">
        <w:rPr>
          <w:rFonts w:ascii="Times New Roman" w:hAnsi="Times New Roman" w:cs="Times New Roman"/>
        </w:rPr>
        <w:t xml:space="preserve">щодо демонстрації відповідності вимогам, викладеним у Директиві (ЄС) 2018/2001 Європейського парламенту та Ради про біопаливо, біорідини, палива з біомаси, відновлювані рідкі та газоподібні палива небіологічного походження та перероблене вуглецеве паливо та скасування </w:t>
      </w:r>
      <w:r w:rsidR="003C3EB9">
        <w:rPr>
          <w:rFonts w:ascii="Times New Roman" w:hAnsi="Times New Roman" w:cs="Times New Roman"/>
        </w:rPr>
        <w:t>виконавчого</w:t>
      </w:r>
      <w:r w:rsidRPr="007F1A9C">
        <w:rPr>
          <w:rFonts w:ascii="Times New Roman" w:hAnsi="Times New Roman" w:cs="Times New Roman"/>
        </w:rPr>
        <w:t xml:space="preserve"> рішення Комісії (ЄС) 2022/603</w:t>
      </w:r>
      <w:r w:rsidR="003C3EB9">
        <w:rPr>
          <w:rFonts w:ascii="Times New Roman" w:hAnsi="Times New Roman" w:cs="Times New Roman"/>
        </w:rPr>
        <w:t>,</w:t>
      </w:r>
    </w:p>
    <w:p w14:paraId="625354D1" w14:textId="77777777" w:rsidR="003C3EB9" w:rsidRDefault="00C4523C" w:rsidP="003C3EB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F1A9C">
        <w:rPr>
          <w:rFonts w:ascii="Times New Roman" w:hAnsi="Times New Roman" w:cs="Times New Roman"/>
        </w:rPr>
        <w:t xml:space="preserve"> - стаття 18 </w:t>
      </w:r>
      <w:r w:rsidR="003C3EB9">
        <w:rPr>
          <w:rFonts w:ascii="Times New Roman" w:hAnsi="Times New Roman" w:cs="Times New Roman"/>
        </w:rPr>
        <w:t xml:space="preserve">виконавчого розпорядження </w:t>
      </w:r>
      <w:r w:rsidRPr="007F1A9C">
        <w:rPr>
          <w:rFonts w:ascii="Times New Roman" w:hAnsi="Times New Roman" w:cs="Times New Roman"/>
        </w:rPr>
        <w:t xml:space="preserve">Комісії (ЄС) 2022/996 від 14 червня 2022 року про правила перевірки критеріїв сталого розвитку та скорочення викидів парникових газів, а також </w:t>
      </w:r>
      <w:r w:rsidR="003C3EB9" w:rsidRPr="007F1A9C">
        <w:rPr>
          <w:rFonts w:ascii="Times New Roman" w:hAnsi="Times New Roman" w:cs="Times New Roman"/>
        </w:rPr>
        <w:t>критері</w:t>
      </w:r>
      <w:r w:rsidR="003C3EB9">
        <w:rPr>
          <w:rFonts w:ascii="Times New Roman" w:hAnsi="Times New Roman" w:cs="Times New Roman"/>
        </w:rPr>
        <w:t>ї</w:t>
      </w:r>
      <w:r w:rsidR="003C3EB9" w:rsidRPr="007F1A9C">
        <w:rPr>
          <w:rFonts w:ascii="Times New Roman" w:hAnsi="Times New Roman" w:cs="Times New Roman"/>
        </w:rPr>
        <w:t>в</w:t>
      </w:r>
      <w:r w:rsidRPr="007F1A9C">
        <w:rPr>
          <w:rFonts w:ascii="Times New Roman" w:hAnsi="Times New Roman" w:cs="Times New Roman"/>
        </w:rPr>
        <w:t xml:space="preserve"> низького ризику спричинення непрямих змін у землекористуванні </w:t>
      </w:r>
    </w:p>
    <w:p w14:paraId="0AC4557D" w14:textId="1BB45984" w:rsidR="003C3EB9" w:rsidRPr="008E2CBE" w:rsidRDefault="00C4523C" w:rsidP="003C3EB9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7F1A9C">
        <w:rPr>
          <w:rFonts w:ascii="Times New Roman" w:hAnsi="Times New Roman" w:cs="Times New Roman"/>
        </w:rPr>
        <w:t>(тобто обробка</w:t>
      </w:r>
      <w:r w:rsidR="003C3EB9">
        <w:rPr>
          <w:rFonts w:ascii="Times New Roman" w:hAnsi="Times New Roman" w:cs="Times New Roman"/>
        </w:rPr>
        <w:t xml:space="preserve"> даних покладається на адміністратора задля</w:t>
      </w:r>
      <w:r w:rsidRPr="007F1A9C">
        <w:rPr>
          <w:rFonts w:ascii="Times New Roman" w:hAnsi="Times New Roman" w:cs="Times New Roman"/>
        </w:rPr>
        <w:t xml:space="preserve">  дотримання юридичного зобов'язання</w:t>
      </w:r>
      <w:r w:rsidR="003C3EB9">
        <w:rPr>
          <w:rFonts w:ascii="Times New Roman" w:hAnsi="Times New Roman" w:cs="Times New Roman"/>
        </w:rPr>
        <w:t xml:space="preserve"> </w:t>
      </w:r>
      <w:r w:rsidRPr="007F1A9C">
        <w:rPr>
          <w:rFonts w:ascii="Times New Roman" w:hAnsi="Times New Roman" w:cs="Times New Roman"/>
        </w:rPr>
        <w:t>відповідно до ст</w:t>
      </w:r>
      <w:r w:rsidR="008E2CBE" w:rsidRPr="008E2CBE">
        <w:rPr>
          <w:rFonts w:ascii="Times New Roman" w:hAnsi="Times New Roman" w:cs="Times New Roman"/>
          <w:lang w:val="ru-RU"/>
        </w:rPr>
        <w:t>.</w:t>
      </w:r>
      <w:r w:rsidRPr="007F1A9C">
        <w:rPr>
          <w:rFonts w:ascii="Times New Roman" w:hAnsi="Times New Roman" w:cs="Times New Roman"/>
        </w:rPr>
        <w:t xml:space="preserve"> 6</w:t>
      </w:r>
      <w:r w:rsidR="003C3EB9">
        <w:rPr>
          <w:rFonts w:ascii="Times New Roman" w:hAnsi="Times New Roman" w:cs="Times New Roman"/>
        </w:rPr>
        <w:t xml:space="preserve"> п.</w:t>
      </w:r>
      <w:r w:rsidRPr="007F1A9C">
        <w:rPr>
          <w:rFonts w:ascii="Times New Roman" w:hAnsi="Times New Roman" w:cs="Times New Roman"/>
        </w:rPr>
        <w:t xml:space="preserve">1c </w:t>
      </w:r>
      <w:r w:rsidR="003C3EB9">
        <w:rPr>
          <w:rFonts w:ascii="Times New Roman" w:hAnsi="Times New Roman" w:cs="Times New Roman"/>
          <w:lang w:val="pl-PL"/>
        </w:rPr>
        <w:t>RODO</w:t>
      </w:r>
      <w:r w:rsidRPr="007F1A9C">
        <w:rPr>
          <w:rFonts w:ascii="Times New Roman" w:hAnsi="Times New Roman" w:cs="Times New Roman"/>
        </w:rPr>
        <w:t xml:space="preserve">). </w:t>
      </w:r>
    </w:p>
    <w:p w14:paraId="76C35477" w14:textId="77777777" w:rsidR="000F00E6" w:rsidRDefault="00C4523C" w:rsidP="008E6ECD">
      <w:pPr>
        <w:spacing w:before="240" w:after="0" w:line="240" w:lineRule="auto"/>
        <w:ind w:left="360"/>
        <w:jc w:val="both"/>
        <w:rPr>
          <w:rFonts w:ascii="Times New Roman" w:hAnsi="Times New Roman" w:cs="Times New Roman"/>
        </w:rPr>
      </w:pPr>
      <w:r w:rsidRPr="007F1A9C">
        <w:rPr>
          <w:rFonts w:ascii="Times New Roman" w:hAnsi="Times New Roman" w:cs="Times New Roman"/>
        </w:rPr>
        <w:t xml:space="preserve">Крім того, персональні дані можуть оброблятися з метою: </w:t>
      </w:r>
    </w:p>
    <w:p w14:paraId="76B0C808" w14:textId="23FB323F" w:rsidR="008E2CBE" w:rsidRDefault="00C4523C" w:rsidP="000F00E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F1A9C">
        <w:rPr>
          <w:rFonts w:ascii="Times New Roman" w:hAnsi="Times New Roman" w:cs="Times New Roman"/>
        </w:rPr>
        <w:t xml:space="preserve">- виконання юридичного зобов'язання, покладеного на INiG – </w:t>
      </w:r>
      <w:r w:rsidR="008E2CBE">
        <w:rPr>
          <w:rFonts w:ascii="Times New Roman" w:hAnsi="Times New Roman" w:cs="Times New Roman"/>
          <w:lang w:val="pl-PL"/>
        </w:rPr>
        <w:t>PIB</w:t>
      </w:r>
      <w:r w:rsidRPr="007F1A9C">
        <w:rPr>
          <w:rFonts w:ascii="Times New Roman" w:hAnsi="Times New Roman" w:cs="Times New Roman"/>
        </w:rPr>
        <w:t>, включаючи: пов'язані з архівацією, інші юридичні зобов'язання, що накладаються на INiG – PIB (ст</w:t>
      </w:r>
      <w:r w:rsidR="008E2CBE" w:rsidRPr="000F00E6">
        <w:rPr>
          <w:rFonts w:ascii="Times New Roman" w:hAnsi="Times New Roman" w:cs="Times New Roman"/>
        </w:rPr>
        <w:t>.</w:t>
      </w:r>
      <w:r w:rsidRPr="007F1A9C">
        <w:rPr>
          <w:rFonts w:ascii="Times New Roman" w:hAnsi="Times New Roman" w:cs="Times New Roman"/>
        </w:rPr>
        <w:t xml:space="preserve"> 6</w:t>
      </w:r>
      <w:r w:rsidR="008E2CBE" w:rsidRPr="000F00E6">
        <w:rPr>
          <w:rFonts w:ascii="Times New Roman" w:hAnsi="Times New Roman" w:cs="Times New Roman"/>
        </w:rPr>
        <w:t xml:space="preserve"> </w:t>
      </w:r>
      <w:r w:rsidR="008E2CBE">
        <w:rPr>
          <w:rFonts w:ascii="Times New Roman" w:hAnsi="Times New Roman" w:cs="Times New Roman"/>
        </w:rPr>
        <w:t>п.</w:t>
      </w:r>
      <w:r w:rsidRPr="007F1A9C">
        <w:rPr>
          <w:rFonts w:ascii="Times New Roman" w:hAnsi="Times New Roman" w:cs="Times New Roman"/>
        </w:rPr>
        <w:t>1c</w:t>
      </w:r>
      <w:r w:rsidR="008E2CBE" w:rsidRPr="000F00E6">
        <w:rPr>
          <w:rFonts w:ascii="Times New Roman" w:hAnsi="Times New Roman" w:cs="Times New Roman"/>
        </w:rPr>
        <w:t xml:space="preserve"> </w:t>
      </w:r>
      <w:r w:rsidR="008E2CBE">
        <w:rPr>
          <w:rFonts w:ascii="Times New Roman" w:hAnsi="Times New Roman" w:cs="Times New Roman"/>
          <w:lang w:val="pl-PL"/>
        </w:rPr>
        <w:t>RODO</w:t>
      </w:r>
      <w:r w:rsidRPr="007F1A9C">
        <w:rPr>
          <w:rFonts w:ascii="Times New Roman" w:hAnsi="Times New Roman" w:cs="Times New Roman"/>
        </w:rPr>
        <w:t xml:space="preserve">), </w:t>
      </w:r>
    </w:p>
    <w:p w14:paraId="06111D01" w14:textId="3F8B69A3" w:rsidR="00C4523C" w:rsidRDefault="00C4523C" w:rsidP="008E6ECD">
      <w:pPr>
        <w:spacing w:before="240" w:after="0" w:line="240" w:lineRule="auto"/>
        <w:ind w:left="360"/>
        <w:jc w:val="both"/>
        <w:rPr>
          <w:rFonts w:ascii="Times New Roman" w:hAnsi="Times New Roman" w:cs="Times New Roman"/>
        </w:rPr>
      </w:pPr>
      <w:r w:rsidRPr="007F1A9C">
        <w:rPr>
          <w:rFonts w:ascii="Times New Roman" w:hAnsi="Times New Roman" w:cs="Times New Roman"/>
        </w:rPr>
        <w:t>- законні інтереси</w:t>
      </w:r>
      <w:r w:rsidR="008E2CBE">
        <w:rPr>
          <w:rFonts w:ascii="Times New Roman" w:hAnsi="Times New Roman" w:cs="Times New Roman"/>
        </w:rPr>
        <w:t xml:space="preserve"> адміністратора</w:t>
      </w:r>
      <w:r w:rsidRPr="007F1A9C">
        <w:rPr>
          <w:rFonts w:ascii="Times New Roman" w:hAnsi="Times New Roman" w:cs="Times New Roman"/>
        </w:rPr>
        <w:t>, включаючи встановлення</w:t>
      </w:r>
      <w:r w:rsidR="008E2CBE" w:rsidRPr="008E2CBE">
        <w:rPr>
          <w:rFonts w:ascii="Times New Roman" w:hAnsi="Times New Roman" w:cs="Times New Roman"/>
          <w:lang w:val="ru-RU"/>
        </w:rPr>
        <w:t xml:space="preserve"> </w:t>
      </w:r>
      <w:r w:rsidR="008E2CBE">
        <w:rPr>
          <w:rFonts w:ascii="Times New Roman" w:hAnsi="Times New Roman" w:cs="Times New Roman"/>
        </w:rPr>
        <w:t>і пред’явлення вимог</w:t>
      </w:r>
      <w:r w:rsidRPr="007F1A9C">
        <w:rPr>
          <w:rFonts w:ascii="Times New Roman" w:hAnsi="Times New Roman" w:cs="Times New Roman"/>
        </w:rPr>
        <w:t xml:space="preserve"> або захист претензій (ст</w:t>
      </w:r>
      <w:r w:rsidR="008E2CBE">
        <w:rPr>
          <w:rFonts w:ascii="Times New Roman" w:hAnsi="Times New Roman" w:cs="Times New Roman"/>
        </w:rPr>
        <w:t>.</w:t>
      </w:r>
      <w:r w:rsidRPr="007F1A9C">
        <w:rPr>
          <w:rFonts w:ascii="Times New Roman" w:hAnsi="Times New Roman" w:cs="Times New Roman"/>
        </w:rPr>
        <w:t xml:space="preserve"> 6</w:t>
      </w:r>
      <w:r w:rsidR="008E2CBE">
        <w:rPr>
          <w:rFonts w:ascii="Times New Roman" w:hAnsi="Times New Roman" w:cs="Times New Roman"/>
        </w:rPr>
        <w:t xml:space="preserve"> п.</w:t>
      </w:r>
      <w:r w:rsidRPr="007F1A9C">
        <w:rPr>
          <w:rFonts w:ascii="Times New Roman" w:hAnsi="Times New Roman" w:cs="Times New Roman"/>
        </w:rPr>
        <w:t>1f</w:t>
      </w:r>
      <w:r w:rsidR="008E2CBE">
        <w:rPr>
          <w:rFonts w:ascii="Times New Roman" w:hAnsi="Times New Roman" w:cs="Times New Roman"/>
        </w:rPr>
        <w:t xml:space="preserve"> </w:t>
      </w:r>
      <w:r w:rsidR="008E2CBE">
        <w:rPr>
          <w:rFonts w:ascii="Times New Roman" w:hAnsi="Times New Roman" w:cs="Times New Roman"/>
          <w:lang w:val="pl-PL"/>
        </w:rPr>
        <w:t>RODO</w:t>
      </w:r>
      <w:r w:rsidRPr="007F1A9C">
        <w:rPr>
          <w:rFonts w:ascii="Times New Roman" w:hAnsi="Times New Roman" w:cs="Times New Roman"/>
        </w:rPr>
        <w:t>).</w:t>
      </w:r>
    </w:p>
    <w:p w14:paraId="64D362A6" w14:textId="77777777" w:rsidR="008E6ECD" w:rsidRDefault="008E6ECD" w:rsidP="008E6EC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14:paraId="7C1C7CEF" w14:textId="35E64238" w:rsidR="00C4523C" w:rsidRPr="007F1A9C" w:rsidRDefault="00C4523C" w:rsidP="00030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7F1A9C">
        <w:rPr>
          <w:rFonts w:ascii="Times New Roman" w:hAnsi="Times New Roman" w:cs="Times New Roman"/>
          <w:b/>
          <w:bCs/>
        </w:rPr>
        <w:t>ОДЕРЖУВАЧІ ДАНИХ</w:t>
      </w:r>
    </w:p>
    <w:p w14:paraId="7F165A7D" w14:textId="7F939E1E" w:rsidR="00C4523C" w:rsidRDefault="00C4523C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8E2CBE">
        <w:rPr>
          <w:rFonts w:ascii="Times New Roman" w:hAnsi="Times New Roman" w:cs="Times New Roman"/>
        </w:rPr>
        <w:t>Одержувачами Ваших персональних даних є: органи сертифікації визнані KZR INiG, Національним центром підтримки сільського господарства</w:t>
      </w:r>
      <w:r w:rsidR="008E2CBE" w:rsidRPr="008E2CBE">
        <w:rPr>
          <w:rFonts w:ascii="Times New Roman" w:hAnsi="Times New Roman" w:cs="Times New Roman"/>
        </w:rPr>
        <w:t xml:space="preserve"> (</w:t>
      </w:r>
      <w:r w:rsidR="008E2CBE" w:rsidRPr="008E2CBE">
        <w:rPr>
          <w:rFonts w:ascii="Times New Roman" w:hAnsi="Times New Roman" w:cs="Times New Roman"/>
          <w:lang w:val="pl-PL"/>
        </w:rPr>
        <w:t>Krajowy Ośrodek Wsparcia Rolnictwa</w:t>
      </w:r>
      <w:r w:rsidR="008E2CBE" w:rsidRPr="008E2CBE">
        <w:rPr>
          <w:rFonts w:ascii="Times New Roman" w:hAnsi="Times New Roman" w:cs="Times New Roman"/>
        </w:rPr>
        <w:t>)</w:t>
      </w:r>
      <w:r w:rsidRPr="008E2CBE">
        <w:rPr>
          <w:rFonts w:ascii="Times New Roman" w:hAnsi="Times New Roman" w:cs="Times New Roman"/>
        </w:rPr>
        <w:t>, Європейськ</w:t>
      </w:r>
      <w:r w:rsidR="008E2CBE" w:rsidRPr="008E2CBE">
        <w:rPr>
          <w:rFonts w:ascii="Times New Roman" w:hAnsi="Times New Roman" w:cs="Times New Roman"/>
        </w:rPr>
        <w:t>а</w:t>
      </w:r>
      <w:r w:rsidRPr="008E2CBE">
        <w:rPr>
          <w:rFonts w:ascii="Times New Roman" w:hAnsi="Times New Roman" w:cs="Times New Roman"/>
        </w:rPr>
        <w:t xml:space="preserve"> </w:t>
      </w:r>
      <w:r w:rsidR="008E2CBE" w:rsidRPr="008E2CBE">
        <w:rPr>
          <w:rFonts w:ascii="Times New Roman" w:hAnsi="Times New Roman" w:cs="Times New Roman"/>
        </w:rPr>
        <w:t>К</w:t>
      </w:r>
      <w:r w:rsidRPr="008E2CBE">
        <w:rPr>
          <w:rFonts w:ascii="Times New Roman" w:hAnsi="Times New Roman" w:cs="Times New Roman"/>
        </w:rPr>
        <w:t>омісі</w:t>
      </w:r>
      <w:r w:rsidR="008E2CBE" w:rsidRPr="008E2CBE">
        <w:rPr>
          <w:rFonts w:ascii="Times New Roman" w:hAnsi="Times New Roman" w:cs="Times New Roman"/>
        </w:rPr>
        <w:t>я (</w:t>
      </w:r>
      <w:r w:rsidR="008E2CBE" w:rsidRPr="008E2CBE">
        <w:rPr>
          <w:rFonts w:ascii="Times New Roman" w:hAnsi="Times New Roman" w:cs="Times New Roman"/>
          <w:lang w:val="pl-PL"/>
        </w:rPr>
        <w:t>Komisja Europejska</w:t>
      </w:r>
      <w:r w:rsidR="008E2CBE" w:rsidRPr="008E2CBE">
        <w:rPr>
          <w:rFonts w:ascii="Times New Roman" w:hAnsi="Times New Roman" w:cs="Times New Roman"/>
        </w:rPr>
        <w:t>)</w:t>
      </w:r>
      <w:r w:rsidRPr="008E2CBE">
        <w:rPr>
          <w:rFonts w:ascii="Times New Roman" w:hAnsi="Times New Roman" w:cs="Times New Roman"/>
        </w:rPr>
        <w:t xml:space="preserve">, економічні суб'єкти, які є частиною </w:t>
      </w:r>
      <w:r w:rsidRPr="008E2CBE">
        <w:rPr>
          <w:rFonts w:ascii="Times New Roman" w:hAnsi="Times New Roman" w:cs="Times New Roman"/>
        </w:rPr>
        <w:lastRenderedPageBreak/>
        <w:t>однієї транзакції, компетентні органи держав-членів ЄС, інші суб'єкти зазначені ЄС</w:t>
      </w:r>
      <w:r w:rsidR="008E2CBE" w:rsidRPr="008E2CBE">
        <w:rPr>
          <w:rFonts w:ascii="Times New Roman" w:hAnsi="Times New Roman" w:cs="Times New Roman"/>
        </w:rPr>
        <w:t xml:space="preserve"> (</w:t>
      </w:r>
      <w:r w:rsidRPr="008E2CBE">
        <w:rPr>
          <w:rFonts w:ascii="Times New Roman" w:hAnsi="Times New Roman" w:cs="Times New Roman"/>
        </w:rPr>
        <w:t xml:space="preserve">на </w:t>
      </w:r>
      <w:r w:rsidR="008E2CBE" w:rsidRPr="008E2CBE">
        <w:rPr>
          <w:rFonts w:ascii="Times New Roman" w:hAnsi="Times New Roman" w:cs="Times New Roman"/>
        </w:rPr>
        <w:t>підставі</w:t>
      </w:r>
      <w:r w:rsidRPr="008E2CBE">
        <w:rPr>
          <w:rFonts w:ascii="Times New Roman" w:hAnsi="Times New Roman" w:cs="Times New Roman"/>
        </w:rPr>
        <w:t xml:space="preserve"> наданих у зв'язку з цим повноважень</w:t>
      </w:r>
      <w:r w:rsidR="008E2CBE" w:rsidRPr="008E2CBE">
        <w:rPr>
          <w:rFonts w:ascii="Times New Roman" w:hAnsi="Times New Roman" w:cs="Times New Roman"/>
        </w:rPr>
        <w:t>)</w:t>
      </w:r>
      <w:r w:rsidRPr="008E2CBE">
        <w:rPr>
          <w:rFonts w:ascii="Times New Roman" w:hAnsi="Times New Roman" w:cs="Times New Roman"/>
        </w:rPr>
        <w:t xml:space="preserve">, постачальники послуг </w:t>
      </w:r>
      <w:r w:rsidR="008E2CBE" w:rsidRPr="008E2CBE">
        <w:rPr>
          <w:rFonts w:ascii="Times New Roman" w:hAnsi="Times New Roman" w:cs="Times New Roman"/>
        </w:rPr>
        <w:t>(</w:t>
      </w:r>
      <w:r w:rsidRPr="008E2CBE">
        <w:rPr>
          <w:rFonts w:ascii="Times New Roman" w:hAnsi="Times New Roman" w:cs="Times New Roman"/>
        </w:rPr>
        <w:t>що діють від імені добровільних або національних схем сертифікації</w:t>
      </w:r>
      <w:r w:rsidR="008E2CBE" w:rsidRPr="008E2CBE">
        <w:rPr>
          <w:rFonts w:ascii="Times New Roman" w:hAnsi="Times New Roman" w:cs="Times New Roman"/>
        </w:rPr>
        <w:t>)</w:t>
      </w:r>
      <w:r w:rsidRPr="008E2CBE">
        <w:rPr>
          <w:rFonts w:ascii="Times New Roman" w:hAnsi="Times New Roman" w:cs="Times New Roman"/>
        </w:rPr>
        <w:t xml:space="preserve"> та їх підрядники </w:t>
      </w:r>
      <w:r w:rsidR="008E2CBE" w:rsidRPr="008E2CBE">
        <w:rPr>
          <w:rFonts w:ascii="Times New Roman" w:hAnsi="Times New Roman" w:cs="Times New Roman"/>
        </w:rPr>
        <w:t>(</w:t>
      </w:r>
      <w:r w:rsidRPr="008E2CBE">
        <w:rPr>
          <w:rFonts w:ascii="Times New Roman" w:hAnsi="Times New Roman" w:cs="Times New Roman"/>
        </w:rPr>
        <w:t>з якими вони уклали угоди</w:t>
      </w:r>
      <w:r w:rsidR="008E2CBE" w:rsidRPr="008E2CBE">
        <w:rPr>
          <w:rFonts w:ascii="Times New Roman" w:hAnsi="Times New Roman" w:cs="Times New Roman"/>
        </w:rPr>
        <w:t>)</w:t>
      </w:r>
      <w:r w:rsidRPr="008E2CBE">
        <w:rPr>
          <w:rFonts w:ascii="Times New Roman" w:hAnsi="Times New Roman" w:cs="Times New Roman"/>
        </w:rPr>
        <w:t>,  іншим суб'єктам на підставі застосовних положень законодавства, суб'єктам</w:t>
      </w:r>
      <w:r w:rsidR="008E2CBE" w:rsidRPr="008E2CBE">
        <w:rPr>
          <w:rFonts w:ascii="Times New Roman" w:hAnsi="Times New Roman" w:cs="Times New Roman"/>
        </w:rPr>
        <w:t xml:space="preserve"> </w:t>
      </w:r>
      <w:r w:rsidRPr="008E2CBE">
        <w:rPr>
          <w:rFonts w:ascii="Times New Roman" w:hAnsi="Times New Roman" w:cs="Times New Roman"/>
        </w:rPr>
        <w:t>які обробляють персональні дані за дорученням Адміністратора (наприклад, суб'єктам, які експлуатують IT-системи).</w:t>
      </w:r>
    </w:p>
    <w:p w14:paraId="41C83B0C" w14:textId="77777777" w:rsidR="0003078E" w:rsidRPr="0003078E" w:rsidRDefault="0003078E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0DAE4F6B" w14:textId="77777777" w:rsidR="00886A2C" w:rsidRPr="007F1A9C" w:rsidRDefault="00C4523C" w:rsidP="00030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7F1A9C">
        <w:rPr>
          <w:rFonts w:ascii="Times New Roman" w:hAnsi="Times New Roman" w:cs="Times New Roman"/>
          <w:b/>
          <w:bCs/>
        </w:rPr>
        <w:t xml:space="preserve">ПЕРЕДАЧА ПЕРСОНАЛЬНИХ ДАНИХ ТРЕТІЙ КРАЇНІ АБО МІЖНАРОДНІЙ ОРГАНІЗАЦІЇ </w:t>
      </w:r>
    </w:p>
    <w:p w14:paraId="61E3C537" w14:textId="17360018" w:rsidR="00C4523C" w:rsidRDefault="00C4523C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7F1A9C">
        <w:rPr>
          <w:rFonts w:ascii="Times New Roman" w:hAnsi="Times New Roman" w:cs="Times New Roman"/>
        </w:rPr>
        <w:t>Ваші персональні дані не будуть передані до третіх країн.</w:t>
      </w:r>
    </w:p>
    <w:p w14:paraId="69DDE998" w14:textId="77777777" w:rsidR="0003078E" w:rsidRPr="0003078E" w:rsidRDefault="0003078E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7488E465" w14:textId="4271455A" w:rsidR="008E2CBE" w:rsidRPr="00116C05" w:rsidRDefault="00116C05" w:rsidP="00116C0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6C05">
        <w:rPr>
          <w:rFonts w:ascii="Times New Roman" w:hAnsi="Times New Roman" w:cs="Times New Roman"/>
          <w:b/>
          <w:bCs/>
        </w:rPr>
        <w:t>ТЕРІН ЗБЕРЕЖЕННЯ ДАНИХ</w:t>
      </w:r>
    </w:p>
    <w:p w14:paraId="20DC7E0B" w14:textId="5C690128" w:rsidR="00C4523C" w:rsidRPr="00627FBA" w:rsidRDefault="00C4523C" w:rsidP="00627FBA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7F1A9C">
        <w:rPr>
          <w:rFonts w:ascii="Times New Roman" w:hAnsi="Times New Roman" w:cs="Times New Roman"/>
        </w:rPr>
        <w:t>Персональні дані зберігатимуться протягом 5 років з моменту закінчення року, в якому було подано декларацію. Однак, що стосується архівних матеріалів, то дані зберігатимуться протягом періоду, визначеного архівн</w:t>
      </w:r>
      <w:r w:rsidR="00116C05">
        <w:rPr>
          <w:rFonts w:ascii="Times New Roman" w:hAnsi="Times New Roman" w:cs="Times New Roman"/>
        </w:rPr>
        <w:t>ою</w:t>
      </w:r>
      <w:r w:rsidRPr="007F1A9C">
        <w:rPr>
          <w:rFonts w:ascii="Times New Roman" w:hAnsi="Times New Roman" w:cs="Times New Roman"/>
        </w:rPr>
        <w:t xml:space="preserve"> категорі</w:t>
      </w:r>
      <w:r w:rsidR="00116C05">
        <w:rPr>
          <w:rFonts w:ascii="Times New Roman" w:hAnsi="Times New Roman" w:cs="Times New Roman"/>
        </w:rPr>
        <w:t>єю</w:t>
      </w:r>
      <w:r w:rsidRPr="007F1A9C">
        <w:rPr>
          <w:rFonts w:ascii="Times New Roman" w:hAnsi="Times New Roman" w:cs="Times New Roman"/>
        </w:rPr>
        <w:t xml:space="preserve">, </w:t>
      </w:r>
      <w:r w:rsidR="00116C05">
        <w:rPr>
          <w:rFonts w:ascii="Times New Roman" w:hAnsi="Times New Roman" w:cs="Times New Roman"/>
        </w:rPr>
        <w:t>установленою</w:t>
      </w:r>
      <w:r w:rsidRPr="007F1A9C">
        <w:rPr>
          <w:rFonts w:ascii="Times New Roman" w:hAnsi="Times New Roman" w:cs="Times New Roman"/>
        </w:rPr>
        <w:t xml:space="preserve"> у Єдиному </w:t>
      </w:r>
      <w:r w:rsidR="00116C05">
        <w:rPr>
          <w:rFonts w:ascii="Times New Roman" w:hAnsi="Times New Roman" w:cs="Times New Roman"/>
        </w:rPr>
        <w:t>номенклатурному п</w:t>
      </w:r>
      <w:r w:rsidRPr="007F1A9C">
        <w:rPr>
          <w:rFonts w:ascii="Times New Roman" w:hAnsi="Times New Roman" w:cs="Times New Roman"/>
        </w:rPr>
        <w:t xml:space="preserve">ереліку </w:t>
      </w:r>
      <w:r w:rsidR="00116C05">
        <w:rPr>
          <w:rFonts w:ascii="Times New Roman" w:hAnsi="Times New Roman" w:cs="Times New Roman"/>
        </w:rPr>
        <w:t>справ</w:t>
      </w:r>
      <w:r w:rsidRPr="007F1A9C">
        <w:rPr>
          <w:rFonts w:ascii="Times New Roman" w:hAnsi="Times New Roman" w:cs="Times New Roman"/>
        </w:rPr>
        <w:t xml:space="preserve"> Інституту нафти і газу – Національному науково-дослідному інститут</w:t>
      </w:r>
      <w:r w:rsidR="00116C05" w:rsidRPr="00116C05">
        <w:rPr>
          <w:rFonts w:ascii="Times New Roman" w:hAnsi="Times New Roman" w:cs="Times New Roman"/>
        </w:rPr>
        <w:t xml:space="preserve"> </w:t>
      </w:r>
      <w:r w:rsidRPr="007F1A9C">
        <w:rPr>
          <w:rFonts w:ascii="Times New Roman" w:hAnsi="Times New Roman" w:cs="Times New Roman"/>
        </w:rPr>
        <w:t>відповідно до ст</w:t>
      </w:r>
      <w:r w:rsidR="00116C05" w:rsidRPr="00116C05">
        <w:rPr>
          <w:rFonts w:ascii="Times New Roman" w:hAnsi="Times New Roman" w:cs="Times New Roman"/>
        </w:rPr>
        <w:t>.</w:t>
      </w:r>
      <w:r w:rsidRPr="007F1A9C">
        <w:rPr>
          <w:rFonts w:ascii="Times New Roman" w:hAnsi="Times New Roman" w:cs="Times New Roman"/>
        </w:rPr>
        <w:t>6</w:t>
      </w:r>
      <w:r w:rsidR="00116C05" w:rsidRPr="00116C05">
        <w:rPr>
          <w:rFonts w:ascii="Times New Roman" w:hAnsi="Times New Roman" w:cs="Times New Roman"/>
        </w:rPr>
        <w:t xml:space="preserve"> </w:t>
      </w:r>
      <w:r w:rsidR="00116C05">
        <w:rPr>
          <w:rFonts w:ascii="Times New Roman" w:hAnsi="Times New Roman" w:cs="Times New Roman"/>
        </w:rPr>
        <w:t>п.</w:t>
      </w:r>
      <w:r w:rsidRPr="007F1A9C">
        <w:rPr>
          <w:rFonts w:ascii="Times New Roman" w:hAnsi="Times New Roman" w:cs="Times New Roman"/>
        </w:rPr>
        <w:t>2 Закону від 14 липня 1983 року «Про національні архівні ресурси та архіви</w:t>
      </w:r>
      <w:r w:rsidRPr="00627FBA">
        <w:rPr>
          <w:rFonts w:ascii="Times New Roman" w:hAnsi="Times New Roman" w:cs="Times New Roman"/>
        </w:rPr>
        <w:t>» (у чинній редакції) був підготовлений за погодженням з головним директором Державного архіву</w:t>
      </w:r>
      <w:r w:rsidR="00116C05" w:rsidRPr="00627FBA">
        <w:rPr>
          <w:rFonts w:ascii="Times New Roman" w:hAnsi="Times New Roman" w:cs="Times New Roman"/>
        </w:rPr>
        <w:t xml:space="preserve"> (</w:t>
      </w:r>
      <w:r w:rsidR="00116C05" w:rsidRPr="00627FBA">
        <w:rPr>
          <w:rFonts w:ascii="Times New Roman" w:hAnsi="Times New Roman" w:cs="Times New Roman"/>
          <w:lang w:val="pl-PL"/>
        </w:rPr>
        <w:t>w</w:t>
      </w:r>
      <w:r w:rsidR="00116C05" w:rsidRPr="00627FBA">
        <w:rPr>
          <w:rFonts w:ascii="Times New Roman" w:hAnsi="Times New Roman" w:cs="Times New Roman"/>
        </w:rPr>
        <w:t xml:space="preserve"> </w:t>
      </w:r>
      <w:r w:rsidR="00116C05" w:rsidRPr="00627FBA">
        <w:rPr>
          <w:rFonts w:ascii="Times New Roman" w:hAnsi="Times New Roman" w:cs="Times New Roman"/>
          <w:lang w:val="pl-PL"/>
        </w:rPr>
        <w:t>Jednolitym</w:t>
      </w:r>
      <w:r w:rsidR="00116C05" w:rsidRPr="00627FBA">
        <w:rPr>
          <w:rFonts w:ascii="Times New Roman" w:hAnsi="Times New Roman" w:cs="Times New Roman"/>
        </w:rPr>
        <w:t xml:space="preserve"> </w:t>
      </w:r>
      <w:r w:rsidR="00116C05" w:rsidRPr="00627FBA">
        <w:rPr>
          <w:rFonts w:ascii="Times New Roman" w:hAnsi="Times New Roman" w:cs="Times New Roman"/>
          <w:lang w:val="pl-PL"/>
        </w:rPr>
        <w:t>Rzeczowym</w:t>
      </w:r>
      <w:r w:rsidR="00116C05" w:rsidRPr="00627FBA">
        <w:rPr>
          <w:rFonts w:ascii="Times New Roman" w:hAnsi="Times New Roman" w:cs="Times New Roman"/>
        </w:rPr>
        <w:t xml:space="preserve"> </w:t>
      </w:r>
      <w:r w:rsidR="00116C05" w:rsidRPr="00627FBA">
        <w:rPr>
          <w:rFonts w:ascii="Times New Roman" w:hAnsi="Times New Roman" w:cs="Times New Roman"/>
          <w:lang w:val="pl-PL"/>
        </w:rPr>
        <w:t>Wykazie</w:t>
      </w:r>
      <w:r w:rsidR="00116C05" w:rsidRPr="00627FBA">
        <w:rPr>
          <w:rFonts w:ascii="Times New Roman" w:hAnsi="Times New Roman" w:cs="Times New Roman"/>
        </w:rPr>
        <w:t xml:space="preserve"> </w:t>
      </w:r>
      <w:r w:rsidR="00116C05" w:rsidRPr="00627FBA">
        <w:rPr>
          <w:rFonts w:ascii="Times New Roman" w:hAnsi="Times New Roman" w:cs="Times New Roman"/>
          <w:lang w:val="pl-PL"/>
        </w:rPr>
        <w:t>Aktu</w:t>
      </w:r>
      <w:r w:rsidR="00116C05" w:rsidRPr="00627FBA">
        <w:rPr>
          <w:rFonts w:ascii="Times New Roman" w:hAnsi="Times New Roman" w:cs="Times New Roman"/>
        </w:rPr>
        <w:t xml:space="preserve"> </w:t>
      </w:r>
      <w:r w:rsidR="00116C05" w:rsidRPr="00627FBA">
        <w:rPr>
          <w:rFonts w:ascii="Times New Roman" w:hAnsi="Times New Roman" w:cs="Times New Roman"/>
          <w:lang w:val="pl-PL"/>
        </w:rPr>
        <w:t>Instytutu</w:t>
      </w:r>
      <w:r w:rsidR="00116C05" w:rsidRPr="00627FBA">
        <w:rPr>
          <w:rFonts w:ascii="Times New Roman" w:hAnsi="Times New Roman" w:cs="Times New Roman"/>
        </w:rPr>
        <w:t xml:space="preserve"> </w:t>
      </w:r>
      <w:r w:rsidR="00116C05" w:rsidRPr="00627FBA">
        <w:rPr>
          <w:rFonts w:ascii="Times New Roman" w:hAnsi="Times New Roman" w:cs="Times New Roman"/>
          <w:lang w:val="pl-PL"/>
        </w:rPr>
        <w:t>Nafty</w:t>
      </w:r>
      <w:r w:rsidR="00116C05" w:rsidRPr="00627FBA">
        <w:rPr>
          <w:rFonts w:ascii="Times New Roman" w:hAnsi="Times New Roman" w:cs="Times New Roman"/>
        </w:rPr>
        <w:t xml:space="preserve"> </w:t>
      </w:r>
      <w:r w:rsidR="00116C05" w:rsidRPr="00627FBA">
        <w:rPr>
          <w:rFonts w:ascii="Times New Roman" w:hAnsi="Times New Roman" w:cs="Times New Roman"/>
          <w:lang w:val="pl-PL"/>
        </w:rPr>
        <w:t>i</w:t>
      </w:r>
      <w:r w:rsidR="00116C05" w:rsidRPr="00627FBA">
        <w:rPr>
          <w:rFonts w:ascii="Times New Roman" w:hAnsi="Times New Roman" w:cs="Times New Roman"/>
        </w:rPr>
        <w:t xml:space="preserve"> </w:t>
      </w:r>
      <w:r w:rsidR="00116C05" w:rsidRPr="00627FBA">
        <w:rPr>
          <w:rFonts w:ascii="Times New Roman" w:hAnsi="Times New Roman" w:cs="Times New Roman"/>
          <w:lang w:val="pl-PL"/>
        </w:rPr>
        <w:t>Gazu</w:t>
      </w:r>
      <w:r w:rsidR="00116C05" w:rsidRPr="00627FBA">
        <w:rPr>
          <w:rFonts w:ascii="Times New Roman" w:hAnsi="Times New Roman" w:cs="Times New Roman"/>
        </w:rPr>
        <w:t xml:space="preserve"> – </w:t>
      </w:r>
      <w:r w:rsidR="00116C05" w:rsidRPr="00627FBA">
        <w:rPr>
          <w:rFonts w:ascii="Times New Roman" w:hAnsi="Times New Roman" w:cs="Times New Roman"/>
          <w:lang w:val="pl-PL"/>
        </w:rPr>
        <w:t>PIB</w:t>
      </w:r>
      <w:r w:rsidR="00116C05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zgodnie</w:t>
      </w:r>
      <w:r w:rsidR="00627FBA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z</w:t>
      </w:r>
      <w:r w:rsidR="00627FBA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art</w:t>
      </w:r>
      <w:r w:rsidR="00627FBA" w:rsidRPr="00627FBA">
        <w:rPr>
          <w:rFonts w:ascii="Times New Roman" w:hAnsi="Times New Roman" w:cs="Times New Roman"/>
        </w:rPr>
        <w:t xml:space="preserve">. 6 </w:t>
      </w:r>
      <w:r w:rsidR="00627FBA" w:rsidRPr="00627FBA">
        <w:rPr>
          <w:rFonts w:ascii="Times New Roman" w:hAnsi="Times New Roman" w:cs="Times New Roman"/>
          <w:lang w:val="pl-PL"/>
        </w:rPr>
        <w:t>ust</w:t>
      </w:r>
      <w:r w:rsidR="00627FBA" w:rsidRPr="00627FBA">
        <w:rPr>
          <w:rFonts w:ascii="Times New Roman" w:hAnsi="Times New Roman" w:cs="Times New Roman"/>
        </w:rPr>
        <w:t xml:space="preserve">. 2 </w:t>
      </w:r>
      <w:r w:rsidR="00627FBA" w:rsidRPr="00627FBA">
        <w:rPr>
          <w:rFonts w:ascii="Times New Roman" w:hAnsi="Times New Roman" w:cs="Times New Roman"/>
          <w:lang w:val="pl-PL"/>
        </w:rPr>
        <w:t>ustawy</w:t>
      </w:r>
      <w:r w:rsidR="00627FBA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z</w:t>
      </w:r>
      <w:r w:rsidR="00627FBA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dnia</w:t>
      </w:r>
      <w:r w:rsidR="00627FBA" w:rsidRPr="00627FBA">
        <w:rPr>
          <w:rFonts w:ascii="Times New Roman" w:hAnsi="Times New Roman" w:cs="Times New Roman"/>
        </w:rPr>
        <w:t xml:space="preserve"> 14 </w:t>
      </w:r>
      <w:r w:rsidR="00627FBA" w:rsidRPr="00627FBA">
        <w:rPr>
          <w:rFonts w:ascii="Times New Roman" w:hAnsi="Times New Roman" w:cs="Times New Roman"/>
          <w:lang w:val="pl-PL"/>
        </w:rPr>
        <w:t>lipca</w:t>
      </w:r>
      <w:r w:rsidR="00627FBA" w:rsidRPr="00627FBA">
        <w:rPr>
          <w:rFonts w:ascii="Times New Roman" w:hAnsi="Times New Roman" w:cs="Times New Roman"/>
        </w:rPr>
        <w:t xml:space="preserve"> 1983 </w:t>
      </w:r>
      <w:r w:rsidR="00627FBA" w:rsidRPr="00627FBA">
        <w:rPr>
          <w:rFonts w:ascii="Times New Roman" w:hAnsi="Times New Roman" w:cs="Times New Roman"/>
          <w:lang w:val="pl-PL"/>
        </w:rPr>
        <w:t>r</w:t>
      </w:r>
      <w:r w:rsidR="00627FBA" w:rsidRPr="00627FBA">
        <w:rPr>
          <w:rFonts w:ascii="Times New Roman" w:hAnsi="Times New Roman" w:cs="Times New Roman"/>
        </w:rPr>
        <w:t xml:space="preserve">. </w:t>
      </w:r>
      <w:r w:rsidR="00627FBA" w:rsidRPr="00627FBA">
        <w:rPr>
          <w:rFonts w:ascii="Times New Roman" w:hAnsi="Times New Roman" w:cs="Times New Roman"/>
          <w:lang w:val="pl-PL"/>
        </w:rPr>
        <w:t>o</w:t>
      </w:r>
      <w:r w:rsidR="00627FBA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narodowym</w:t>
      </w:r>
      <w:r w:rsidR="00627FBA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zasobie</w:t>
      </w:r>
      <w:r w:rsidR="00627FBA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archiwalnym</w:t>
      </w:r>
      <w:r w:rsidR="00627FBA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i</w:t>
      </w:r>
      <w:r w:rsidR="00627FBA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archiwach</w:t>
      </w:r>
      <w:r w:rsidR="00627FBA" w:rsidRPr="00627FBA">
        <w:rPr>
          <w:rFonts w:ascii="Times New Roman" w:hAnsi="Times New Roman" w:cs="Times New Roman"/>
        </w:rPr>
        <w:t xml:space="preserve"> (</w:t>
      </w:r>
      <w:r w:rsidR="00627FBA" w:rsidRPr="00627FBA">
        <w:rPr>
          <w:rFonts w:ascii="Times New Roman" w:hAnsi="Times New Roman" w:cs="Times New Roman"/>
          <w:lang w:val="pl-PL"/>
        </w:rPr>
        <w:t>w</w:t>
      </w:r>
      <w:r w:rsidR="00627FBA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brzmieniu</w:t>
      </w:r>
      <w:r w:rsidR="00627FBA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aktualnie</w:t>
      </w:r>
      <w:r w:rsidR="00627FBA" w:rsidRPr="00627FBA">
        <w:rPr>
          <w:rFonts w:ascii="Times New Roman" w:hAnsi="Times New Roman" w:cs="Times New Roman"/>
        </w:rPr>
        <w:t xml:space="preserve"> </w:t>
      </w:r>
      <w:r w:rsidR="00627FBA" w:rsidRPr="00627FBA">
        <w:rPr>
          <w:rFonts w:ascii="Times New Roman" w:hAnsi="Times New Roman" w:cs="Times New Roman"/>
          <w:lang w:val="pl-PL"/>
        </w:rPr>
        <w:t>obowi</w:t>
      </w:r>
      <w:r w:rsidR="00627FBA" w:rsidRPr="00627FBA">
        <w:rPr>
          <w:rFonts w:ascii="Times New Roman" w:hAnsi="Times New Roman" w:cs="Times New Roman"/>
        </w:rPr>
        <w:t>ą</w:t>
      </w:r>
      <w:r w:rsidR="00627FBA" w:rsidRPr="00627FBA">
        <w:rPr>
          <w:rFonts w:ascii="Times New Roman" w:hAnsi="Times New Roman" w:cs="Times New Roman"/>
          <w:lang w:val="pl-PL"/>
        </w:rPr>
        <w:t>zuj</w:t>
      </w:r>
      <w:r w:rsidR="00627FBA" w:rsidRPr="00627FBA">
        <w:rPr>
          <w:rFonts w:ascii="Times New Roman" w:hAnsi="Times New Roman" w:cs="Times New Roman"/>
        </w:rPr>
        <w:t>ą</w:t>
      </w:r>
      <w:r w:rsidR="00627FBA" w:rsidRPr="00627FBA">
        <w:rPr>
          <w:rFonts w:ascii="Times New Roman" w:hAnsi="Times New Roman" w:cs="Times New Roman"/>
          <w:lang w:val="pl-PL"/>
        </w:rPr>
        <w:t>cym</w:t>
      </w:r>
      <w:r w:rsidR="00116C05" w:rsidRPr="00627FBA">
        <w:rPr>
          <w:rFonts w:ascii="Times New Roman" w:hAnsi="Times New Roman" w:cs="Times New Roman"/>
        </w:rPr>
        <w:t>)</w:t>
      </w:r>
      <w:r w:rsidR="00627FBA" w:rsidRPr="00627FBA">
        <w:rPr>
          <w:rFonts w:ascii="Times New Roman" w:hAnsi="Times New Roman" w:cs="Times New Roman"/>
        </w:rPr>
        <w:t>.</w:t>
      </w:r>
    </w:p>
    <w:p w14:paraId="7AB555AD" w14:textId="77777777" w:rsidR="00886A2C" w:rsidRPr="007F1A9C" w:rsidRDefault="00C4523C" w:rsidP="00030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7F1A9C">
        <w:rPr>
          <w:rFonts w:ascii="Times New Roman" w:hAnsi="Times New Roman" w:cs="Times New Roman"/>
          <w:b/>
          <w:bCs/>
        </w:rPr>
        <w:t xml:space="preserve">ПРАВА СУБ'ЄКТІВ ДАНИХ </w:t>
      </w:r>
    </w:p>
    <w:p w14:paraId="1BFE468A" w14:textId="16410E8F" w:rsidR="00C4523C" w:rsidRDefault="00C4523C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7F1A9C">
        <w:rPr>
          <w:rFonts w:ascii="Times New Roman" w:hAnsi="Times New Roman" w:cs="Times New Roman"/>
        </w:rPr>
        <w:t>Ви маєте право на доступ до даних (ст</w:t>
      </w:r>
      <w:r w:rsidR="00627FBA">
        <w:rPr>
          <w:rFonts w:ascii="Times New Roman" w:hAnsi="Times New Roman" w:cs="Times New Roman"/>
          <w:lang w:val="pl-PL"/>
        </w:rPr>
        <w:t>.</w:t>
      </w:r>
      <w:r w:rsidRPr="007F1A9C">
        <w:rPr>
          <w:rFonts w:ascii="Times New Roman" w:hAnsi="Times New Roman" w:cs="Times New Roman"/>
        </w:rPr>
        <w:t xml:space="preserve">15 </w:t>
      </w:r>
      <w:r w:rsidR="00627FBA">
        <w:rPr>
          <w:rFonts w:ascii="Times New Roman" w:hAnsi="Times New Roman" w:cs="Times New Roman"/>
          <w:lang w:val="pl-PL"/>
        </w:rPr>
        <w:t>RODO</w:t>
      </w:r>
      <w:r w:rsidRPr="007F1A9C">
        <w:rPr>
          <w:rFonts w:ascii="Times New Roman" w:hAnsi="Times New Roman" w:cs="Times New Roman"/>
        </w:rPr>
        <w:t>), право вимагати їх виправлення (ст</w:t>
      </w:r>
      <w:r w:rsidR="00627FBA">
        <w:rPr>
          <w:rFonts w:ascii="Times New Roman" w:hAnsi="Times New Roman" w:cs="Times New Roman"/>
          <w:lang w:val="pl-PL"/>
        </w:rPr>
        <w:t>.</w:t>
      </w:r>
      <w:r w:rsidRPr="007F1A9C">
        <w:rPr>
          <w:rFonts w:ascii="Times New Roman" w:hAnsi="Times New Roman" w:cs="Times New Roman"/>
        </w:rPr>
        <w:t>16</w:t>
      </w:r>
      <w:r w:rsidR="00627FBA" w:rsidRPr="00627FBA">
        <w:rPr>
          <w:rFonts w:ascii="Times New Roman" w:hAnsi="Times New Roman" w:cs="Times New Roman"/>
          <w:lang w:val="pl-PL"/>
        </w:rPr>
        <w:t xml:space="preserve"> </w:t>
      </w:r>
      <w:r w:rsidR="00627FBA">
        <w:rPr>
          <w:rFonts w:ascii="Times New Roman" w:hAnsi="Times New Roman" w:cs="Times New Roman"/>
          <w:lang w:val="pl-PL"/>
        </w:rPr>
        <w:t>RODO</w:t>
      </w:r>
      <w:r w:rsidRPr="007F1A9C">
        <w:rPr>
          <w:rFonts w:ascii="Times New Roman" w:hAnsi="Times New Roman" w:cs="Times New Roman"/>
        </w:rPr>
        <w:t>), право на видалення в ситуації, коли обробка даних не відбувається з метою виконання зобов'язання, що випливає з положення закону або при здійсненні офіційних повноважень (ст</w:t>
      </w:r>
      <w:r w:rsidR="00627FBA">
        <w:rPr>
          <w:rFonts w:ascii="Times New Roman" w:hAnsi="Times New Roman" w:cs="Times New Roman"/>
          <w:lang w:val="pl-PL"/>
        </w:rPr>
        <w:t>.</w:t>
      </w:r>
      <w:r w:rsidRPr="007F1A9C">
        <w:rPr>
          <w:rFonts w:ascii="Times New Roman" w:hAnsi="Times New Roman" w:cs="Times New Roman"/>
        </w:rPr>
        <w:t xml:space="preserve">17 </w:t>
      </w:r>
      <w:r w:rsidR="00627FBA">
        <w:rPr>
          <w:rFonts w:ascii="Times New Roman" w:hAnsi="Times New Roman" w:cs="Times New Roman"/>
          <w:lang w:val="pl-PL"/>
        </w:rPr>
        <w:t>RODO</w:t>
      </w:r>
      <w:r w:rsidRPr="007F1A9C">
        <w:rPr>
          <w:rFonts w:ascii="Times New Roman" w:hAnsi="Times New Roman" w:cs="Times New Roman"/>
        </w:rPr>
        <w:t>), право обмежувати обробку, при цьому окремі положення можуть виключати можливість здійснення цього права (ст</w:t>
      </w:r>
      <w:r w:rsidR="00627FBA">
        <w:rPr>
          <w:rFonts w:ascii="Times New Roman" w:hAnsi="Times New Roman" w:cs="Times New Roman"/>
          <w:lang w:val="pl-PL"/>
        </w:rPr>
        <w:t>.</w:t>
      </w:r>
      <w:r w:rsidRPr="007F1A9C">
        <w:rPr>
          <w:rFonts w:ascii="Times New Roman" w:hAnsi="Times New Roman" w:cs="Times New Roman"/>
        </w:rPr>
        <w:t>18</w:t>
      </w:r>
      <w:r w:rsidR="00627FBA">
        <w:rPr>
          <w:rFonts w:ascii="Times New Roman" w:hAnsi="Times New Roman" w:cs="Times New Roman"/>
        </w:rPr>
        <w:t xml:space="preserve"> п.</w:t>
      </w:r>
      <w:r w:rsidRPr="007F1A9C">
        <w:rPr>
          <w:rFonts w:ascii="Times New Roman" w:hAnsi="Times New Roman" w:cs="Times New Roman"/>
        </w:rPr>
        <w:t>1</w:t>
      </w:r>
      <w:r w:rsidR="00627FBA">
        <w:rPr>
          <w:rFonts w:ascii="Times New Roman" w:hAnsi="Times New Roman" w:cs="Times New Roman"/>
          <w:lang w:val="pl-PL"/>
        </w:rPr>
        <w:t xml:space="preserve"> </w:t>
      </w:r>
      <w:r w:rsidRPr="007F1A9C">
        <w:rPr>
          <w:rFonts w:ascii="Times New Roman" w:hAnsi="Times New Roman" w:cs="Times New Roman"/>
        </w:rPr>
        <w:t>R</w:t>
      </w:r>
      <w:r w:rsidR="00627FBA">
        <w:rPr>
          <w:rFonts w:ascii="Times New Roman" w:hAnsi="Times New Roman" w:cs="Times New Roman"/>
          <w:lang w:val="pl-PL"/>
        </w:rPr>
        <w:t>ODO</w:t>
      </w:r>
      <w:r w:rsidRPr="007F1A9C">
        <w:rPr>
          <w:rFonts w:ascii="Times New Roman" w:hAnsi="Times New Roman" w:cs="Times New Roman"/>
        </w:rPr>
        <w:t xml:space="preserve">),  право на заперечення проти обробки </w:t>
      </w:r>
      <w:r w:rsidR="00627FBA">
        <w:rPr>
          <w:rFonts w:ascii="Times New Roman" w:hAnsi="Times New Roman" w:cs="Times New Roman"/>
          <w:lang w:val="pl-PL"/>
        </w:rPr>
        <w:t xml:space="preserve"> </w:t>
      </w:r>
      <w:r w:rsidR="00627FBA">
        <w:rPr>
          <w:rFonts w:ascii="Times New Roman" w:hAnsi="Times New Roman" w:cs="Times New Roman"/>
        </w:rPr>
        <w:t xml:space="preserve">персональних даних </w:t>
      </w:r>
      <w:r w:rsidRPr="007F1A9C">
        <w:rPr>
          <w:rFonts w:ascii="Times New Roman" w:hAnsi="Times New Roman" w:cs="Times New Roman"/>
        </w:rPr>
        <w:t>(ст</w:t>
      </w:r>
      <w:r w:rsidR="00627FBA">
        <w:rPr>
          <w:rFonts w:ascii="Times New Roman" w:hAnsi="Times New Roman" w:cs="Times New Roman"/>
          <w:lang w:val="pl-PL"/>
        </w:rPr>
        <w:t>.</w:t>
      </w:r>
      <w:r w:rsidRPr="007F1A9C">
        <w:rPr>
          <w:rFonts w:ascii="Times New Roman" w:hAnsi="Times New Roman" w:cs="Times New Roman"/>
        </w:rPr>
        <w:t>21</w:t>
      </w:r>
      <w:r w:rsidR="00627FBA">
        <w:rPr>
          <w:rFonts w:ascii="Times New Roman" w:hAnsi="Times New Roman" w:cs="Times New Roman"/>
          <w:lang w:val="pl-PL"/>
        </w:rPr>
        <w:t xml:space="preserve"> </w:t>
      </w:r>
      <w:r w:rsidR="00627FBA">
        <w:rPr>
          <w:rFonts w:ascii="Times New Roman" w:hAnsi="Times New Roman" w:cs="Times New Roman"/>
        </w:rPr>
        <w:t>п.</w:t>
      </w:r>
      <w:r w:rsidRPr="007F1A9C">
        <w:rPr>
          <w:rFonts w:ascii="Times New Roman" w:hAnsi="Times New Roman" w:cs="Times New Roman"/>
        </w:rPr>
        <w:t>1</w:t>
      </w:r>
      <w:r w:rsidR="00627FBA">
        <w:rPr>
          <w:rFonts w:ascii="Times New Roman" w:hAnsi="Times New Roman" w:cs="Times New Roman"/>
          <w:lang w:val="pl-PL"/>
        </w:rPr>
        <w:t xml:space="preserve"> RODO</w:t>
      </w:r>
      <w:r w:rsidRPr="007F1A9C">
        <w:rPr>
          <w:rFonts w:ascii="Times New Roman" w:hAnsi="Times New Roman" w:cs="Times New Roman"/>
        </w:rPr>
        <w:t>).</w:t>
      </w:r>
    </w:p>
    <w:p w14:paraId="120FB1E4" w14:textId="77777777" w:rsidR="0003078E" w:rsidRPr="0003078E" w:rsidRDefault="0003078E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10A12E7C" w14:textId="77777777" w:rsidR="00886A2C" w:rsidRPr="007F1A9C" w:rsidRDefault="00886A2C" w:rsidP="00030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7F1A9C">
        <w:rPr>
          <w:rFonts w:ascii="Times New Roman" w:hAnsi="Times New Roman" w:cs="Times New Roman"/>
          <w:b/>
          <w:bCs/>
        </w:rPr>
        <w:t>ПРАВО НА ПОДАННЯ СКАРГИ ДО НАГЛЯДОВОГО ОРГАНУ</w:t>
      </w:r>
    </w:p>
    <w:p w14:paraId="1EC17BC0" w14:textId="106AF6B2" w:rsidR="00C4523C" w:rsidRDefault="00886A2C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7F1A9C">
        <w:rPr>
          <w:rFonts w:ascii="Times New Roman" w:hAnsi="Times New Roman" w:cs="Times New Roman"/>
        </w:rPr>
        <w:t xml:space="preserve">Ви маєте право подати скаргу до наглядового органу, що займається захистом персональних даних у державі-члені </w:t>
      </w:r>
      <w:r w:rsidR="00CF5F3F">
        <w:rPr>
          <w:rFonts w:ascii="Times New Roman" w:hAnsi="Times New Roman" w:cs="Times New Roman"/>
        </w:rPr>
        <w:t xml:space="preserve">за місцем </w:t>
      </w:r>
      <w:r w:rsidRPr="007F1A9C">
        <w:rPr>
          <w:rFonts w:ascii="Times New Roman" w:hAnsi="Times New Roman" w:cs="Times New Roman"/>
        </w:rPr>
        <w:t>вашого проживання, місц</w:t>
      </w:r>
      <w:r w:rsidR="00CF5F3F">
        <w:rPr>
          <w:rFonts w:ascii="Times New Roman" w:hAnsi="Times New Roman" w:cs="Times New Roman"/>
        </w:rPr>
        <w:t>ем</w:t>
      </w:r>
      <w:r w:rsidRPr="007F1A9C">
        <w:rPr>
          <w:rFonts w:ascii="Times New Roman" w:hAnsi="Times New Roman" w:cs="Times New Roman"/>
        </w:rPr>
        <w:t xml:space="preserve"> роботи або місц</w:t>
      </w:r>
      <w:r w:rsidR="00CF5F3F">
        <w:rPr>
          <w:rFonts w:ascii="Times New Roman" w:hAnsi="Times New Roman" w:cs="Times New Roman"/>
        </w:rPr>
        <w:t>ем</w:t>
      </w:r>
      <w:r w:rsidRPr="007F1A9C">
        <w:rPr>
          <w:rFonts w:ascii="Times New Roman" w:hAnsi="Times New Roman" w:cs="Times New Roman"/>
        </w:rPr>
        <w:t xml:space="preserve"> передбачуваного порушення. У Польщі таким органом є Управління з питань захисту персональних даних</w:t>
      </w:r>
      <w:r w:rsidR="00CF5F3F">
        <w:rPr>
          <w:rFonts w:ascii="Times New Roman" w:hAnsi="Times New Roman" w:cs="Times New Roman"/>
        </w:rPr>
        <w:t xml:space="preserve"> </w:t>
      </w:r>
      <w:r w:rsidR="00CF5F3F" w:rsidRPr="00CF5F3F">
        <w:rPr>
          <w:rFonts w:ascii="Times New Roman" w:hAnsi="Times New Roman" w:cs="Times New Roman"/>
        </w:rPr>
        <w:t>(</w:t>
      </w:r>
      <w:r w:rsidR="00CF5F3F" w:rsidRPr="00CF5F3F">
        <w:rPr>
          <w:rFonts w:ascii="Times New Roman" w:hAnsi="Times New Roman" w:cs="Times New Roman"/>
          <w:lang w:val="pl-PL"/>
        </w:rPr>
        <w:t>Urz</w:t>
      </w:r>
      <w:r w:rsidR="00CF5F3F" w:rsidRPr="00CF5F3F">
        <w:rPr>
          <w:rFonts w:ascii="Times New Roman" w:hAnsi="Times New Roman" w:cs="Times New Roman"/>
        </w:rPr>
        <w:t>ą</w:t>
      </w:r>
      <w:r w:rsidR="00CF5F3F" w:rsidRPr="00CF5F3F">
        <w:rPr>
          <w:rFonts w:ascii="Times New Roman" w:hAnsi="Times New Roman" w:cs="Times New Roman"/>
          <w:lang w:val="pl-PL"/>
        </w:rPr>
        <w:t>d</w:t>
      </w:r>
      <w:r w:rsidR="00CF5F3F" w:rsidRPr="00CF5F3F">
        <w:rPr>
          <w:rFonts w:ascii="Times New Roman" w:hAnsi="Times New Roman" w:cs="Times New Roman"/>
        </w:rPr>
        <w:t xml:space="preserve"> </w:t>
      </w:r>
      <w:r w:rsidR="00CF5F3F" w:rsidRPr="00CF5F3F">
        <w:rPr>
          <w:rFonts w:ascii="Times New Roman" w:hAnsi="Times New Roman" w:cs="Times New Roman"/>
          <w:lang w:val="pl-PL"/>
        </w:rPr>
        <w:t>Ochrony</w:t>
      </w:r>
      <w:r w:rsidR="00CF5F3F" w:rsidRPr="00CF5F3F">
        <w:rPr>
          <w:rFonts w:ascii="Times New Roman" w:hAnsi="Times New Roman" w:cs="Times New Roman"/>
        </w:rPr>
        <w:t xml:space="preserve"> </w:t>
      </w:r>
      <w:r w:rsidR="00CF5F3F" w:rsidRPr="00CF5F3F">
        <w:rPr>
          <w:rFonts w:ascii="Times New Roman" w:hAnsi="Times New Roman" w:cs="Times New Roman"/>
          <w:lang w:val="pl-PL"/>
        </w:rPr>
        <w:t>Danych</w:t>
      </w:r>
      <w:r w:rsidR="00CF5F3F" w:rsidRPr="00CF5F3F">
        <w:rPr>
          <w:rFonts w:ascii="Times New Roman" w:hAnsi="Times New Roman" w:cs="Times New Roman"/>
        </w:rPr>
        <w:t xml:space="preserve"> </w:t>
      </w:r>
      <w:r w:rsidR="00CF5F3F" w:rsidRPr="00CF5F3F">
        <w:rPr>
          <w:rFonts w:ascii="Times New Roman" w:hAnsi="Times New Roman" w:cs="Times New Roman"/>
          <w:lang w:val="pl-PL"/>
        </w:rPr>
        <w:t>Osobowych</w:t>
      </w:r>
      <w:r w:rsidR="00CF5F3F" w:rsidRPr="00CF5F3F">
        <w:rPr>
          <w:rFonts w:ascii="Times New Roman" w:hAnsi="Times New Roman" w:cs="Times New Roman"/>
        </w:rPr>
        <w:t xml:space="preserve"> </w:t>
      </w:r>
      <w:r w:rsidR="00CF5F3F" w:rsidRPr="00CF5F3F">
        <w:rPr>
          <w:rFonts w:ascii="Times New Roman" w:hAnsi="Times New Roman" w:cs="Times New Roman"/>
          <w:lang w:val="pl-PL"/>
        </w:rPr>
        <w:t>w</w:t>
      </w:r>
      <w:r w:rsidR="00CF5F3F" w:rsidRPr="00CF5F3F">
        <w:rPr>
          <w:rFonts w:ascii="Times New Roman" w:hAnsi="Times New Roman" w:cs="Times New Roman"/>
        </w:rPr>
        <w:t xml:space="preserve"> </w:t>
      </w:r>
      <w:r w:rsidR="00CF5F3F" w:rsidRPr="00CF5F3F">
        <w:rPr>
          <w:rFonts w:ascii="Times New Roman" w:hAnsi="Times New Roman" w:cs="Times New Roman"/>
          <w:lang w:val="pl-PL"/>
        </w:rPr>
        <w:t>Polsce</w:t>
      </w:r>
      <w:r w:rsidR="00CF5F3F" w:rsidRPr="00CF5F3F">
        <w:rPr>
          <w:rFonts w:ascii="Times New Roman" w:hAnsi="Times New Roman" w:cs="Times New Roman"/>
        </w:rPr>
        <w:t>)</w:t>
      </w:r>
      <w:r w:rsidRPr="00CF5F3F">
        <w:rPr>
          <w:rFonts w:ascii="Times New Roman" w:hAnsi="Times New Roman" w:cs="Times New Roman"/>
        </w:rPr>
        <w:t>.</w:t>
      </w:r>
    </w:p>
    <w:p w14:paraId="21D2C8CD" w14:textId="77777777" w:rsidR="0003078E" w:rsidRPr="0003078E" w:rsidRDefault="0003078E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2FD2EB8C" w14:textId="09F8188F" w:rsidR="00886A2C" w:rsidRPr="007F1A9C" w:rsidRDefault="00886A2C" w:rsidP="00030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7F1A9C">
        <w:rPr>
          <w:rFonts w:ascii="Times New Roman" w:hAnsi="Times New Roman" w:cs="Times New Roman"/>
          <w:b/>
          <w:bCs/>
        </w:rPr>
        <w:t xml:space="preserve">ІНФОРМАЦІЯ ПРО </w:t>
      </w:r>
      <w:r w:rsidR="008E6ECD">
        <w:rPr>
          <w:rFonts w:ascii="Times New Roman" w:hAnsi="Times New Roman" w:cs="Times New Roman"/>
          <w:b/>
          <w:bCs/>
        </w:rPr>
        <w:t>ДОБРОВІЛЬНІСТЬ</w:t>
      </w:r>
      <w:r w:rsidRPr="007F1A9C">
        <w:rPr>
          <w:rFonts w:ascii="Times New Roman" w:hAnsi="Times New Roman" w:cs="Times New Roman"/>
          <w:b/>
          <w:bCs/>
        </w:rPr>
        <w:t xml:space="preserve"> АБО ОБОВ'ЯЗК</w:t>
      </w:r>
      <w:r w:rsidR="008E6ECD">
        <w:rPr>
          <w:rFonts w:ascii="Times New Roman" w:hAnsi="Times New Roman" w:cs="Times New Roman"/>
          <w:b/>
          <w:bCs/>
        </w:rPr>
        <w:t>ОВІСТЬ</w:t>
      </w:r>
      <w:r w:rsidRPr="007F1A9C">
        <w:rPr>
          <w:rFonts w:ascii="Times New Roman" w:hAnsi="Times New Roman" w:cs="Times New Roman"/>
          <w:b/>
          <w:bCs/>
        </w:rPr>
        <w:t xml:space="preserve"> НАДА</w:t>
      </w:r>
      <w:r w:rsidR="008E6ECD">
        <w:rPr>
          <w:rFonts w:ascii="Times New Roman" w:hAnsi="Times New Roman" w:cs="Times New Roman"/>
          <w:b/>
          <w:bCs/>
        </w:rPr>
        <w:t>ННЯ</w:t>
      </w:r>
      <w:r w:rsidRPr="007F1A9C">
        <w:rPr>
          <w:rFonts w:ascii="Times New Roman" w:hAnsi="Times New Roman" w:cs="Times New Roman"/>
          <w:b/>
          <w:bCs/>
        </w:rPr>
        <w:t xml:space="preserve"> ДАН</w:t>
      </w:r>
      <w:r w:rsidR="008E6ECD">
        <w:rPr>
          <w:rFonts w:ascii="Times New Roman" w:hAnsi="Times New Roman" w:cs="Times New Roman"/>
          <w:b/>
          <w:bCs/>
        </w:rPr>
        <w:t xml:space="preserve">ИХ </w:t>
      </w:r>
      <w:r w:rsidRPr="007F1A9C">
        <w:rPr>
          <w:rFonts w:ascii="Times New Roman" w:hAnsi="Times New Roman" w:cs="Times New Roman"/>
          <w:b/>
          <w:bCs/>
        </w:rPr>
        <w:t xml:space="preserve"> </w:t>
      </w:r>
    </w:p>
    <w:p w14:paraId="33F4BA79" w14:textId="14F7C16B" w:rsidR="00886A2C" w:rsidRDefault="00886A2C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7F1A9C">
        <w:rPr>
          <w:rFonts w:ascii="Times New Roman" w:hAnsi="Times New Roman" w:cs="Times New Roman"/>
        </w:rPr>
        <w:t>Надання своїх персональних даних є добровільним, але необхідним для реалізації процесу сертифікації в системі KZR INiG (надання послуг та сертифікація продукції) суб'єктом, який бере в ній участь. Ненадання персональних даних, зазначених у формі, унеможливлює підтвердження відповідності критеріям сталості (</w:t>
      </w:r>
      <w:r w:rsidR="008E6ECD">
        <w:rPr>
          <w:rFonts w:ascii="Times New Roman" w:hAnsi="Times New Roman" w:cs="Times New Roman"/>
          <w:lang w:val="pl-PL"/>
        </w:rPr>
        <w:t>KZR</w:t>
      </w:r>
      <w:r w:rsidRPr="007F1A9C">
        <w:rPr>
          <w:rFonts w:ascii="Times New Roman" w:hAnsi="Times New Roman" w:cs="Times New Roman"/>
        </w:rPr>
        <w:t xml:space="preserve">), як це вимагає Європейська </w:t>
      </w:r>
      <w:r w:rsidR="008E6ECD">
        <w:rPr>
          <w:rFonts w:ascii="Times New Roman" w:hAnsi="Times New Roman" w:cs="Times New Roman"/>
        </w:rPr>
        <w:t>К</w:t>
      </w:r>
      <w:r w:rsidRPr="007F1A9C">
        <w:rPr>
          <w:rFonts w:ascii="Times New Roman" w:hAnsi="Times New Roman" w:cs="Times New Roman"/>
        </w:rPr>
        <w:t>омісія.</w:t>
      </w:r>
    </w:p>
    <w:p w14:paraId="178386F5" w14:textId="77777777" w:rsidR="0003078E" w:rsidRPr="0003078E" w:rsidRDefault="0003078E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2400F845" w14:textId="77777777" w:rsidR="00886A2C" w:rsidRPr="007F1A9C" w:rsidRDefault="00886A2C" w:rsidP="000307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7F1A9C">
        <w:rPr>
          <w:rFonts w:ascii="Times New Roman" w:hAnsi="Times New Roman" w:cs="Times New Roman"/>
          <w:b/>
          <w:bCs/>
        </w:rPr>
        <w:t xml:space="preserve">ІНФОРМАЦІЯ ПРО АВТОМАТИЗОВАНЕ ПРИЙНЯТТЯ РІШЕНЬ, ВКЛЮЧАЮЧИ ПРОФІЛЮВАННЯ </w:t>
      </w:r>
    </w:p>
    <w:p w14:paraId="0F696417" w14:textId="001EE488" w:rsidR="00886A2C" w:rsidRPr="008E6ECD" w:rsidRDefault="00886A2C" w:rsidP="0003078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F1A9C">
        <w:rPr>
          <w:rFonts w:ascii="Times New Roman" w:hAnsi="Times New Roman" w:cs="Times New Roman"/>
        </w:rPr>
        <w:t>Ваші персональні дані не підлягають автоматизованому прийняттю рішень, включаючи профілювання</w:t>
      </w:r>
      <w:r w:rsidR="008E6ECD">
        <w:rPr>
          <w:rFonts w:ascii="Times New Roman" w:hAnsi="Times New Roman" w:cs="Times New Roman"/>
        </w:rPr>
        <w:t>.</w:t>
      </w:r>
    </w:p>
    <w:sectPr w:rsidR="00886A2C" w:rsidRPr="008E6ECD" w:rsidSect="0003078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2D1"/>
    <w:multiLevelType w:val="hybridMultilevel"/>
    <w:tmpl w:val="EFEA68D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73A73"/>
    <w:multiLevelType w:val="hybridMultilevel"/>
    <w:tmpl w:val="03DEA9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russianUpper"/>
      <w:lvlText w:val="%2."/>
      <w:lvlJc w:val="left"/>
      <w:pPr>
        <w:ind w:left="1440" w:hanging="360"/>
      </w:pPr>
    </w:lvl>
    <w:lvl w:ilvl="2" w:tplc="0422001B" w:tentative="1">
      <w:start w:val="1"/>
      <w:numFmt w:val="russianUpper"/>
      <w:lvlText w:val="%3."/>
      <w:lvlJc w:val="right"/>
      <w:pPr>
        <w:ind w:left="2160" w:hanging="180"/>
      </w:pPr>
    </w:lvl>
    <w:lvl w:ilvl="3" w:tplc="0422000F" w:tentative="1">
      <w:start w:val="1"/>
      <w:numFmt w:val="russianUpper"/>
      <w:lvlText w:val="%4."/>
      <w:lvlJc w:val="left"/>
      <w:pPr>
        <w:ind w:left="2880" w:hanging="360"/>
      </w:pPr>
    </w:lvl>
    <w:lvl w:ilvl="4" w:tplc="04220019" w:tentative="1">
      <w:start w:val="1"/>
      <w:numFmt w:val="russianUpper"/>
      <w:lvlText w:val="%5."/>
      <w:lvlJc w:val="left"/>
      <w:pPr>
        <w:ind w:left="3600" w:hanging="360"/>
      </w:pPr>
    </w:lvl>
    <w:lvl w:ilvl="5" w:tplc="0422001B" w:tentative="1">
      <w:start w:val="1"/>
      <w:numFmt w:val="russianUpper"/>
      <w:lvlText w:val="%6."/>
      <w:lvlJc w:val="right"/>
      <w:pPr>
        <w:ind w:left="4320" w:hanging="180"/>
      </w:pPr>
    </w:lvl>
    <w:lvl w:ilvl="6" w:tplc="0422000F" w:tentative="1">
      <w:start w:val="1"/>
      <w:numFmt w:val="russianUpper"/>
      <w:lvlText w:val="%7."/>
      <w:lvlJc w:val="left"/>
      <w:pPr>
        <w:ind w:left="5040" w:hanging="360"/>
      </w:pPr>
    </w:lvl>
    <w:lvl w:ilvl="7" w:tplc="04220019" w:tentative="1">
      <w:start w:val="1"/>
      <w:numFmt w:val="russianUpper"/>
      <w:lvlText w:val="%8."/>
      <w:lvlJc w:val="left"/>
      <w:pPr>
        <w:ind w:left="5760" w:hanging="360"/>
      </w:pPr>
    </w:lvl>
    <w:lvl w:ilvl="8" w:tplc="0422001B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2041737928">
    <w:abstractNumId w:val="1"/>
  </w:num>
  <w:num w:numId="2" w16cid:durableId="67292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13"/>
    <w:rsid w:val="0003078E"/>
    <w:rsid w:val="000F00E6"/>
    <w:rsid w:val="00116C05"/>
    <w:rsid w:val="002D6BE1"/>
    <w:rsid w:val="003C3EB9"/>
    <w:rsid w:val="00627FBA"/>
    <w:rsid w:val="007F1A9C"/>
    <w:rsid w:val="00886A2C"/>
    <w:rsid w:val="008E2CBE"/>
    <w:rsid w:val="008E6ECD"/>
    <w:rsid w:val="00A07A67"/>
    <w:rsid w:val="00A82BC8"/>
    <w:rsid w:val="00B21EBF"/>
    <w:rsid w:val="00C4523C"/>
    <w:rsid w:val="00CF5F3F"/>
    <w:rsid w:val="00DA0A13"/>
    <w:rsid w:val="00DF1C03"/>
    <w:rsid w:val="00EA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B2B5"/>
  <w15:chartTrackingRefBased/>
  <w15:docId w15:val="{D30D3102-9072-43C3-8AAF-ED4D4A76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A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A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A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A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A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A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A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A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A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A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A13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EA09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3792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Demydova</dc:creator>
  <cp:keywords/>
  <dc:description/>
  <cp:lastModifiedBy>Yuliia Demydova</cp:lastModifiedBy>
  <cp:revision>5</cp:revision>
  <cp:lastPrinted>2025-11-04T08:13:00Z</cp:lastPrinted>
  <dcterms:created xsi:type="dcterms:W3CDTF">2025-11-03T13:17:00Z</dcterms:created>
  <dcterms:modified xsi:type="dcterms:W3CDTF">2025-11-04T08:39:00Z</dcterms:modified>
</cp:coreProperties>
</file>